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13E6D" w14:textId="77777777" w:rsidR="004E7282" w:rsidRDefault="004E7282" w:rsidP="004E7282">
      <w:pPr>
        <w:tabs>
          <w:tab w:val="left" w:pos="0"/>
        </w:tabs>
        <w:autoSpaceDE w:val="0"/>
        <w:autoSpaceDN w:val="0"/>
        <w:adjustRightInd w:val="0"/>
        <w:outlineLvl w:val="0"/>
        <w:rPr>
          <w:rFonts w:ascii="Times New Roman" w:hAnsi="Times New Roman" w:cs="Times New Roman"/>
          <w:b/>
          <w:bCs/>
          <w:color w:val="78A22D"/>
          <w:sz w:val="28"/>
          <w:szCs w:val="28"/>
        </w:rPr>
      </w:pPr>
      <w:bookmarkStart w:id="0" w:name="_Toc496720258"/>
      <w:bookmarkStart w:id="1" w:name="_Hlk198282007"/>
      <w:bookmarkEnd w:id="1"/>
      <w:r>
        <w:rPr>
          <w:rFonts w:ascii="Times New Roman" w:hAnsi="Times New Roman" w:cs="Times New Roman"/>
          <w:b/>
          <w:bCs/>
          <w:color w:val="78A22D"/>
          <w:sz w:val="28"/>
          <w:szCs w:val="28"/>
          <w:u w:val="single"/>
        </w:rPr>
        <w:t>Mandatory Template 1</w:t>
      </w:r>
      <w:r w:rsidRPr="005E28B2">
        <w:rPr>
          <w:rFonts w:ascii="Times New Roman" w:hAnsi="Times New Roman" w:cs="Times New Roman"/>
          <w:b/>
          <w:bCs/>
          <w:color w:val="78A22D"/>
          <w:sz w:val="28"/>
          <w:szCs w:val="28"/>
        </w:rPr>
        <w:t xml:space="preserve">: Child Safeguarding Statement </w:t>
      </w:r>
      <w:r>
        <w:rPr>
          <w:rFonts w:ascii="Times New Roman" w:hAnsi="Times New Roman" w:cs="Times New Roman"/>
          <w:b/>
          <w:bCs/>
          <w:color w:val="78A22D"/>
          <w:sz w:val="28"/>
          <w:szCs w:val="28"/>
        </w:rPr>
        <w:t xml:space="preserve">and Risk Assessment </w:t>
      </w:r>
      <w:r w:rsidRPr="005E28B2">
        <w:rPr>
          <w:rFonts w:ascii="Times New Roman" w:hAnsi="Times New Roman" w:cs="Times New Roman"/>
          <w:b/>
          <w:bCs/>
          <w:color w:val="78A22D"/>
          <w:sz w:val="28"/>
          <w:szCs w:val="28"/>
        </w:rPr>
        <w:t>Template</w:t>
      </w:r>
      <w:bookmarkEnd w:id="0"/>
      <w:r>
        <w:rPr>
          <w:rFonts w:ascii="Times New Roman" w:hAnsi="Times New Roman" w:cs="Times New Roman"/>
          <w:b/>
          <w:bCs/>
          <w:color w:val="78A22D"/>
          <w:sz w:val="28"/>
          <w:szCs w:val="28"/>
        </w:rPr>
        <w:t xml:space="preserve"> (Landscape Version)</w:t>
      </w:r>
    </w:p>
    <w:p w14:paraId="24B4B285" w14:textId="77777777" w:rsidR="004E7282" w:rsidRPr="005E28B2" w:rsidRDefault="004E7282" w:rsidP="004E7282">
      <w:pPr>
        <w:tabs>
          <w:tab w:val="left" w:pos="0"/>
        </w:tabs>
        <w:autoSpaceDE w:val="0"/>
        <w:autoSpaceDN w:val="0"/>
        <w:adjustRightInd w:val="0"/>
        <w:outlineLvl w:val="0"/>
        <w:rPr>
          <w:rFonts w:ascii="Times New Roman" w:hAnsi="Times New Roman" w:cs="Times New Roman"/>
          <w:b/>
          <w:bCs/>
          <w:color w:val="78A22D"/>
          <w:sz w:val="28"/>
          <w:szCs w:val="28"/>
        </w:rPr>
      </w:pPr>
      <w:r>
        <w:rPr>
          <w:rFonts w:ascii="Times New Roman" w:hAnsi="Times New Roman" w:cs="Times New Roman"/>
          <w:b/>
          <w:bCs/>
          <w:color w:val="78A22D"/>
          <w:sz w:val="28"/>
          <w:szCs w:val="28"/>
        </w:rPr>
        <w:t>Child Safeguarding Statement</w:t>
      </w:r>
    </w:p>
    <w:p w14:paraId="43315768" w14:textId="6C9B1883" w:rsidR="000313AE" w:rsidRDefault="00522088" w:rsidP="000313AE">
      <w:pPr>
        <w:tabs>
          <w:tab w:val="left" w:pos="0"/>
        </w:tabs>
        <w:ind w:right="-688"/>
        <w:jc w:val="both"/>
        <w:rPr>
          <w:rFonts w:ascii="Times New Roman" w:hAnsi="Times New Roman" w:cs="Times New Roman"/>
        </w:rPr>
      </w:pPr>
      <w:r>
        <w:rPr>
          <w:rFonts w:ascii="Times New Roman" w:hAnsi="Times New Roman" w:cs="Times New Roman"/>
          <w:u w:val="single"/>
        </w:rPr>
        <w:t>St. Kilian’s SNS</w:t>
      </w:r>
      <w:r w:rsidR="004E7282" w:rsidRPr="00552B89">
        <w:rPr>
          <w:rFonts w:ascii="Times New Roman" w:hAnsi="Times New Roman" w:cs="Times New Roman"/>
          <w:u w:val="single"/>
        </w:rPr>
        <w:t xml:space="preserve"> is</w:t>
      </w:r>
      <w:r w:rsidR="004E7282" w:rsidRPr="00552B89">
        <w:rPr>
          <w:rFonts w:ascii="Times New Roman" w:hAnsi="Times New Roman" w:cs="Times New Roman"/>
        </w:rPr>
        <w:t xml:space="preserve"> a primary school providing primary education to pupils from </w:t>
      </w:r>
      <w:r>
        <w:rPr>
          <w:rFonts w:ascii="Times New Roman" w:hAnsi="Times New Roman" w:cs="Times New Roman"/>
        </w:rPr>
        <w:t>Third</w:t>
      </w:r>
      <w:r w:rsidR="004E7282" w:rsidRPr="00552B89">
        <w:rPr>
          <w:rFonts w:ascii="Times New Roman" w:hAnsi="Times New Roman" w:cs="Times New Roman"/>
        </w:rPr>
        <w:t xml:space="preserve"> to Sixth Class.</w:t>
      </w:r>
    </w:p>
    <w:p w14:paraId="56F3085F" w14:textId="17764E2B" w:rsidR="000313AE" w:rsidRPr="00552B89" w:rsidRDefault="000313AE" w:rsidP="004E7282">
      <w:pPr>
        <w:tabs>
          <w:tab w:val="left" w:pos="0"/>
        </w:tabs>
        <w:ind w:right="-688"/>
        <w:jc w:val="both"/>
        <w:rPr>
          <w:rFonts w:ascii="Times New Roman" w:hAnsi="Times New Roman" w:cs="Times New Roman"/>
        </w:rPr>
      </w:pPr>
      <w:r w:rsidRPr="000313AE">
        <w:rPr>
          <w:rFonts w:ascii="Times New Roman" w:hAnsi="Times New Roman" w:cs="Times New Roman"/>
        </w:rPr>
        <w:t xml:space="preserve"> </w:t>
      </w:r>
      <w:r>
        <w:rPr>
          <w:rFonts w:ascii="Times New Roman" w:hAnsi="Times New Roman" w:cs="Times New Roman"/>
        </w:rPr>
        <w:t xml:space="preserve">In accordance with the requirements of the </w:t>
      </w:r>
      <w:hyperlink r:id="rId10"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11"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12"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13" w:history="1">
        <w:r w:rsidRPr="00A106CD">
          <w:rPr>
            <w:rStyle w:val="Hyperlink"/>
            <w:rFonts w:ascii="Times New Roman" w:hAnsi="Times New Roman" w:cs="Times New Roman"/>
          </w:rPr>
          <w:t xml:space="preserve">Child Protection Procedures for Primary and Post Primary Schools </w:t>
        </w:r>
        <w:r w:rsidR="00FE2476" w:rsidRPr="00A106CD">
          <w:rPr>
            <w:rStyle w:val="Hyperlink"/>
            <w:rFonts w:ascii="Times New Roman" w:hAnsi="Times New Roman" w:cs="Times New Roman"/>
          </w:rPr>
          <w:t>(revised 2023)</w:t>
        </w:r>
      </w:hyperlink>
      <w:r>
        <w:rPr>
          <w:rFonts w:ascii="Times New Roman" w:hAnsi="Times New Roman" w:cs="Times New Roman"/>
        </w:rPr>
        <w:t xml:space="preserve"> and </w:t>
      </w:r>
      <w:hyperlink r:id="rId14" w:history="1">
        <w:proofErr w:type="spellStart"/>
        <w:r>
          <w:rPr>
            <w:rStyle w:val="Hyperlink"/>
            <w:rFonts w:ascii="Times New Roman" w:hAnsi="Times New Roman" w:cs="Times New Roman"/>
          </w:rPr>
          <w:t>Tusla</w:t>
        </w:r>
        <w:proofErr w:type="spellEnd"/>
        <w:r>
          <w:rPr>
            <w:rStyle w:val="Hyperlink"/>
            <w:rFonts w:ascii="Times New Roman" w:hAnsi="Times New Roman" w:cs="Times New Roman"/>
          </w:rPr>
          <w:t xml:space="preserve"> Guidance on the preparation of Child Safeguarding Statements</w:t>
        </w:r>
      </w:hyperlink>
      <w:r>
        <w:rPr>
          <w:rFonts w:ascii="Times New Roman" w:hAnsi="Times New Roman" w:cs="Times New Roman"/>
        </w:rPr>
        <w:t xml:space="preserve">, the Board of Management of </w:t>
      </w:r>
      <w:r w:rsidR="00522088">
        <w:rPr>
          <w:rFonts w:ascii="Times New Roman" w:hAnsi="Times New Roman" w:cs="Times New Roman"/>
        </w:rPr>
        <w:t xml:space="preserve"> St. Kilian’s SNS </w:t>
      </w:r>
      <w:r>
        <w:rPr>
          <w:rFonts w:ascii="Times New Roman" w:hAnsi="Times New Roman" w:cs="Times New Roman"/>
        </w:rPr>
        <w:t>has agreed the Child Safeguarding Statement set out in this document.</w:t>
      </w:r>
    </w:p>
    <w:p w14:paraId="44950B50" w14:textId="77777777" w:rsidR="004E7282" w:rsidRPr="00552B89" w:rsidRDefault="004E7282" w:rsidP="004E7282">
      <w:pPr>
        <w:tabs>
          <w:tab w:val="left" w:pos="0"/>
        </w:tabs>
        <w:spacing w:after="0"/>
        <w:ind w:left="720" w:right="-688"/>
        <w:contextualSpacing/>
        <w:jc w:val="both"/>
        <w:rPr>
          <w:rFonts w:ascii="Times New Roman" w:hAnsi="Times New Roman" w:cs="Times New Roman"/>
          <w:u w:val="single"/>
        </w:rPr>
      </w:pPr>
    </w:p>
    <w:p w14:paraId="24DFDDFF" w14:textId="78C6A738"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w:t>
      </w:r>
      <w:r w:rsidRPr="001C71E8">
        <w:rPr>
          <w:rFonts w:ascii="Times New Roman" w:hAnsi="Times New Roman" w:cs="Times New Roman"/>
          <w:i/>
        </w:rPr>
        <w:t>Child Protection Procedures for Primary and Post Primary Schools</w:t>
      </w:r>
      <w:r w:rsidRPr="001C71E8">
        <w:rPr>
          <w:rFonts w:ascii="Times New Roman" w:hAnsi="Times New Roman" w:cs="Times New Roman"/>
          <w:i/>
          <w:color w:val="FF0000"/>
        </w:rPr>
        <w:t xml:space="preserve"> </w:t>
      </w:r>
      <w:r w:rsidR="00FE2476" w:rsidRPr="001C71E8">
        <w:rPr>
          <w:rFonts w:ascii="Times New Roman" w:hAnsi="Times New Roman" w:cs="Times New Roman"/>
          <w:i/>
        </w:rPr>
        <w:t>(revised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B5442A0" w14:textId="77777777" w:rsidR="004E7282" w:rsidRPr="00552B89" w:rsidRDefault="004E7282" w:rsidP="004E7282">
      <w:pPr>
        <w:tabs>
          <w:tab w:val="left" w:pos="0"/>
        </w:tabs>
        <w:ind w:left="360" w:right="-688"/>
        <w:contextualSpacing/>
        <w:jc w:val="both"/>
        <w:rPr>
          <w:rFonts w:ascii="Times New Roman" w:hAnsi="Times New Roman" w:cs="Times New Roman"/>
        </w:rPr>
      </w:pPr>
    </w:p>
    <w:p w14:paraId="2A8CB670" w14:textId="6743B12A"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FE2476">
        <w:rPr>
          <w:rFonts w:ascii="Times New Roman" w:hAnsi="Times New Roman" w:cs="Times New Roman"/>
        </w:rPr>
        <w:t xml:space="preserve">  </w:t>
      </w:r>
      <w:r w:rsidR="00973554">
        <w:rPr>
          <w:rFonts w:ascii="Times New Roman" w:hAnsi="Times New Roman" w:cs="Times New Roman"/>
        </w:rPr>
        <w:t xml:space="preserve">    </w:t>
      </w:r>
      <w:r w:rsidR="00522088">
        <w:rPr>
          <w:rFonts w:ascii="Times New Roman" w:hAnsi="Times New Roman" w:cs="Times New Roman"/>
        </w:rPr>
        <w:t>Barry Frisby</w:t>
      </w:r>
    </w:p>
    <w:p w14:paraId="733FB702" w14:textId="77777777" w:rsidR="004E7282" w:rsidRPr="00552B89" w:rsidRDefault="004E7282" w:rsidP="004E7282">
      <w:pPr>
        <w:ind w:left="720"/>
        <w:contextualSpacing/>
        <w:rPr>
          <w:rFonts w:ascii="Times New Roman" w:hAnsi="Times New Roman" w:cs="Times New Roman"/>
        </w:rPr>
      </w:pPr>
    </w:p>
    <w:p w14:paraId="6E5CBD23" w14:textId="4007155E" w:rsidR="004E7282" w:rsidRDefault="004E7282" w:rsidP="00973554">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sidR="00522088">
        <w:rPr>
          <w:rFonts w:ascii="Times New Roman" w:hAnsi="Times New Roman" w:cs="Times New Roman"/>
        </w:rPr>
        <w:t xml:space="preserve"> Mary Power</w:t>
      </w:r>
    </w:p>
    <w:p w14:paraId="6F04DA2E" w14:textId="77777777" w:rsidR="00973554" w:rsidRDefault="00973554" w:rsidP="001C71E8">
      <w:pPr>
        <w:pStyle w:val="ListParagraph"/>
        <w:ind w:left="360"/>
        <w:rPr>
          <w:rFonts w:ascii="Times New Roman" w:hAnsi="Times New Roman" w:cs="Times New Roman"/>
        </w:rPr>
      </w:pPr>
    </w:p>
    <w:p w14:paraId="398E190C" w14:textId="17CF1260" w:rsidR="00973554" w:rsidRPr="00973554" w:rsidRDefault="00973554" w:rsidP="00973554">
      <w:pPr>
        <w:numPr>
          <w:ilvl w:val="0"/>
          <w:numId w:val="10"/>
        </w:num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w:t>
      </w:r>
      <w:r>
        <w:rPr>
          <w:rFonts w:ascii="Times New Roman" w:hAnsi="Times New Roman" w:cs="Times New Roman"/>
        </w:rPr>
        <w:t xml:space="preserve">                        </w:t>
      </w:r>
      <w:r w:rsidR="00522088">
        <w:rPr>
          <w:rFonts w:ascii="Times New Roman" w:hAnsi="Times New Roman" w:cs="Times New Roman"/>
        </w:rPr>
        <w:t>Barry Frisby</w:t>
      </w:r>
    </w:p>
    <w:p w14:paraId="727DAD8A" w14:textId="7A079668" w:rsidR="00973554" w:rsidRPr="00552B89" w:rsidRDefault="00973554" w:rsidP="001C71E8">
      <w:p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one who can provide information in respect of how the child safeguarding statement was developed and will be able to provide the statement on request. </w:t>
      </w:r>
      <w:r w:rsidR="00B050C3" w:rsidRPr="00B050C3">
        <w:rPr>
          <w:rFonts w:ascii="Times New Roman" w:hAnsi="Times New Roman" w:cs="Times New Roman"/>
          <w:lang w:val="en-US"/>
        </w:rPr>
        <w:t>In a school setting the relevant person shall be the designated liaison person.</w:t>
      </w:r>
      <w:r w:rsidRPr="00973554">
        <w:rPr>
          <w:rFonts w:ascii="Times New Roman" w:hAnsi="Times New Roman" w:cs="Times New Roman"/>
        </w:rPr>
        <w:t xml:space="preserve">) </w:t>
      </w:r>
    </w:p>
    <w:p w14:paraId="76D0D9D4" w14:textId="77777777" w:rsidR="004E7282" w:rsidRPr="00552B89" w:rsidRDefault="004E7282" w:rsidP="004E7282">
      <w:pPr>
        <w:tabs>
          <w:tab w:val="left" w:pos="0"/>
        </w:tabs>
        <w:spacing w:after="0" w:line="240" w:lineRule="auto"/>
        <w:ind w:left="360" w:right="-688"/>
        <w:contextualSpacing/>
        <w:jc w:val="both"/>
        <w:rPr>
          <w:rFonts w:ascii="Times New Roman" w:hAnsi="Times New Roman" w:cs="Times New Roman"/>
        </w:rPr>
      </w:pPr>
    </w:p>
    <w:p w14:paraId="45418C6E"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7EB53FE2" w14:textId="77777777"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14:paraId="0A60BED6" w14:textId="77777777" w:rsidR="004E7282" w:rsidRPr="00552B89" w:rsidRDefault="004E7282" w:rsidP="004E7282">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3C85C36D"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72A70276"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0C166F38"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53B55EAE"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6FFE20E9"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03417379"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fully respect confidentiality requirements in dealing with child protection matters.</w:t>
      </w:r>
    </w:p>
    <w:p w14:paraId="00F7A0EF" w14:textId="77777777" w:rsidR="004E7282" w:rsidRPr="00552B89" w:rsidRDefault="004E7282" w:rsidP="004E7282">
      <w:pPr>
        <w:tabs>
          <w:tab w:val="left" w:pos="0"/>
          <w:tab w:val="num" w:pos="1440"/>
        </w:tabs>
        <w:spacing w:after="0"/>
        <w:ind w:left="1800" w:right="-688"/>
        <w:jc w:val="both"/>
        <w:rPr>
          <w:rFonts w:ascii="Times New Roman" w:hAnsi="Times New Roman" w:cs="Times New Roman"/>
        </w:rPr>
      </w:pPr>
    </w:p>
    <w:p w14:paraId="36E5983D" w14:textId="77777777"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10E3B77"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3A0C0CC3" w14:textId="77777777" w:rsidR="004E7282" w:rsidRPr="00552B89" w:rsidRDefault="004E7282" w:rsidP="004E7282">
      <w:pPr>
        <w:tabs>
          <w:tab w:val="left" w:pos="0"/>
        </w:tabs>
        <w:spacing w:after="0"/>
        <w:ind w:right="-688"/>
        <w:jc w:val="both"/>
        <w:rPr>
          <w:rFonts w:ascii="Times New Roman" w:hAnsi="Times New Roman" w:cs="Times New Roman"/>
        </w:rPr>
      </w:pPr>
    </w:p>
    <w:p w14:paraId="7B526815" w14:textId="3477914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Pr="001C71E8">
        <w:rPr>
          <w:rFonts w:ascii="Times New Roman" w:hAnsi="Times New Roman" w:cs="Times New Roman"/>
          <w:i/>
        </w:rPr>
        <w:t>Child Protection Procedures for Primary and Post</w:t>
      </w:r>
      <w:r w:rsidR="00FE2476" w:rsidRPr="001C71E8">
        <w:rPr>
          <w:rFonts w:ascii="Times New Roman" w:hAnsi="Times New Roman" w:cs="Times New Roman"/>
          <w:i/>
        </w:rPr>
        <w:t xml:space="preserve"> </w:t>
      </w:r>
      <w:r w:rsidRPr="001C71E8">
        <w:rPr>
          <w:rFonts w:ascii="Times New Roman" w:hAnsi="Times New Roman" w:cs="Times New Roman"/>
          <w:i/>
        </w:rPr>
        <w:t xml:space="preserve">Primary Schools </w:t>
      </w:r>
      <w:r w:rsidR="00FE2476" w:rsidRPr="001C71E8">
        <w:rPr>
          <w:rFonts w:ascii="Times New Roman" w:hAnsi="Times New Roman" w:cs="Times New Roman"/>
          <w:i/>
        </w:rPr>
        <w:t>(revised 2023)</w:t>
      </w:r>
      <w:r w:rsidRPr="00552B89">
        <w:rPr>
          <w:rFonts w:ascii="Times New Roman" w:hAnsi="Times New Roman" w:cs="Times New Roman"/>
        </w:rPr>
        <w:t xml:space="preserve"> and to the relevant agreed disciplinary procedures for school staf</w:t>
      </w:r>
      <w:r w:rsidR="000639F2">
        <w:rPr>
          <w:rFonts w:ascii="Times New Roman" w:hAnsi="Times New Roman" w:cs="Times New Roman"/>
        </w:rPr>
        <w:t xml:space="preserve">f which are published on the </w:t>
      </w:r>
      <w:hyperlink r:id="rId15" w:history="1">
        <w:r w:rsidR="00D443C2"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r w:rsidR="00FE2476">
        <w:rPr>
          <w:rFonts w:ascii="Times New Roman" w:hAnsi="Times New Roman" w:cs="Times New Roman"/>
        </w:rPr>
        <w:t xml:space="preserve"> </w:t>
      </w:r>
    </w:p>
    <w:p w14:paraId="236FE644"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6E18344" w14:textId="6A0D2695"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6" w:history="1">
        <w:r w:rsidRPr="00FF70DB">
          <w:rPr>
            <w:rStyle w:val="Hyperlink"/>
            <w:rFonts w:ascii="Times New Roman" w:hAnsi="Times New Roman" w:cs="Times New Roman"/>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sidR="000639F2">
        <w:rPr>
          <w:rFonts w:ascii="Times New Roman" w:hAnsi="Times New Roman" w:cs="Times New Roman"/>
        </w:rPr>
        <w:t xml:space="preserve">t circulars published by the Department of Education and available on the </w:t>
      </w:r>
      <w:hyperlink r:id="rId17" w:history="1">
        <w:r w:rsidR="00D443C2"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p>
    <w:p w14:paraId="647582E5"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0B2B7811"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1DA9D4BB"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752D863"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60440842" w14:textId="158E2183"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FE2476">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2CFDB1F5"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BA0BFA6"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00E50D43"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6E3A8187"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55880F1B" w14:textId="3B2AB5D1"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school personnel are required to adhere to the procedures set out in the </w:t>
      </w:r>
      <w:r w:rsidRPr="001C71E8">
        <w:rPr>
          <w:rFonts w:ascii="Times New Roman" w:hAnsi="Times New Roman" w:cs="Times New Roman"/>
          <w:i/>
        </w:rPr>
        <w:t>Child Protection Procedures for Primary and Post</w:t>
      </w:r>
      <w:r w:rsidR="00FE2476" w:rsidRPr="001C71E8">
        <w:rPr>
          <w:rFonts w:ascii="Times New Roman" w:hAnsi="Times New Roman" w:cs="Times New Roman"/>
          <w:i/>
        </w:rPr>
        <w:t xml:space="preserve"> </w:t>
      </w:r>
      <w:r w:rsidRPr="001C71E8">
        <w:rPr>
          <w:rFonts w:ascii="Times New Roman" w:hAnsi="Times New Roman" w:cs="Times New Roman"/>
          <w:i/>
        </w:rPr>
        <w:t xml:space="preserve">Primary Schools </w:t>
      </w:r>
      <w:r w:rsidR="00FE2476" w:rsidRPr="001C71E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76F7D125" w14:textId="77777777" w:rsidR="004E7282" w:rsidRPr="00552B89" w:rsidRDefault="004E7282" w:rsidP="001C71E8">
      <w:pPr>
        <w:tabs>
          <w:tab w:val="left" w:pos="0"/>
          <w:tab w:val="num" w:pos="2160"/>
        </w:tabs>
        <w:spacing w:after="0"/>
        <w:ind w:right="-688"/>
        <w:jc w:val="both"/>
        <w:rPr>
          <w:rFonts w:ascii="Times New Roman" w:hAnsi="Times New Roman" w:cs="Times New Roman"/>
        </w:rPr>
      </w:pPr>
    </w:p>
    <w:p w14:paraId="1C1F5F8C"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7AA12EEF"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492860E"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managing those risks is </w:t>
      </w:r>
      <w:r w:rsidR="00E578BA">
        <w:rPr>
          <w:rFonts w:ascii="Times New Roman" w:hAnsi="Times New Roman" w:cs="Times New Roman"/>
        </w:rPr>
        <w:t>included with</w:t>
      </w:r>
      <w:r w:rsidR="003116D9">
        <w:rPr>
          <w:rFonts w:ascii="Times New Roman" w:hAnsi="Times New Roman" w:cs="Times New Roman"/>
        </w:rPr>
        <w:t xml:space="preserve"> the Child Safeguarding Statement. </w:t>
      </w:r>
    </w:p>
    <w:p w14:paraId="542D8B0C"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723C1B88" w14:textId="3401B9DA"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The various procedures referred to in this Statement can be accessed via the school’s websit</w:t>
      </w:r>
      <w:r w:rsidR="000639F2">
        <w:rPr>
          <w:rFonts w:ascii="Times New Roman" w:hAnsi="Times New Roman" w:cs="Times New Roman"/>
        </w:rPr>
        <w:t xml:space="preserve">e, the </w:t>
      </w:r>
      <w:hyperlink r:id="rId18" w:history="1">
        <w:r w:rsidR="00D443C2" w:rsidRPr="0091378B">
          <w:rPr>
            <w:rStyle w:val="Hyperlink"/>
            <w:rFonts w:ascii="Times New Roman" w:hAnsi="Times New Roman" w:cs="Times New Roman"/>
          </w:rPr>
          <w:t>gov.ie</w:t>
        </w:r>
      </w:hyperlink>
      <w:r w:rsidRPr="00552B89">
        <w:rPr>
          <w:rFonts w:ascii="Times New Roman" w:hAnsi="Times New Roman" w:cs="Times New Roman"/>
        </w:rPr>
        <w:t xml:space="preserve"> website or will be made available on request by the school.</w:t>
      </w:r>
    </w:p>
    <w:p w14:paraId="06F917E3" w14:textId="77777777" w:rsidR="004E7282" w:rsidRPr="00552B89" w:rsidRDefault="004E7282" w:rsidP="004E7282">
      <w:pPr>
        <w:spacing w:after="0"/>
        <w:ind w:left="720"/>
        <w:contextualSpacing/>
        <w:rPr>
          <w:rFonts w:ascii="Times New Roman" w:hAnsi="Times New Roman" w:cs="Times New Roman"/>
        </w:rPr>
      </w:pPr>
    </w:p>
    <w:p w14:paraId="1D160D19" w14:textId="5A8D47BF" w:rsidR="004E7282" w:rsidRPr="00552B89"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b/>
        </w:rPr>
        <w:t>Note:</w:t>
      </w:r>
      <w:r w:rsidR="00FE2476">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FE2476">
        <w:rPr>
          <w:rFonts w:ascii="Times New Roman" w:hAnsi="Times New Roman" w:cs="Times New Roman"/>
        </w:rPr>
        <w:t xml:space="preserve"> </w:t>
      </w:r>
    </w:p>
    <w:p w14:paraId="7201434F" w14:textId="77777777" w:rsidR="004E7282" w:rsidRPr="00552B89" w:rsidRDefault="004E7282" w:rsidP="004E7282">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14:paraId="358015A0" w14:textId="039632AA"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sidR="00FE2476">
        <w:rPr>
          <w:rFonts w:ascii="Times New Roman" w:hAnsi="Times New Roman" w:cs="Times New Roman"/>
        </w:rPr>
        <w:t xml:space="preserve"> </w:t>
      </w:r>
      <w:r w:rsidRPr="00552B89">
        <w:rPr>
          <w:rFonts w:ascii="Times New Roman" w:hAnsi="Times New Roman" w:cs="Times New Roman"/>
        </w:rPr>
        <w:t xml:space="preserve">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w:t>
      </w:r>
      <w:r w:rsidR="00FE2476">
        <w:rPr>
          <w:rFonts w:ascii="Times New Roman" w:hAnsi="Times New Roman" w:cs="Times New Roman"/>
        </w:rPr>
        <w:t xml:space="preserve"> </w:t>
      </w:r>
    </w:p>
    <w:p w14:paraId="0DCA7292" w14:textId="77777777" w:rsidR="004E7282" w:rsidRPr="00552B89" w:rsidRDefault="004E7282" w:rsidP="004E7282">
      <w:pPr>
        <w:tabs>
          <w:tab w:val="left" w:pos="0"/>
        </w:tabs>
        <w:ind w:left="360" w:right="-688"/>
        <w:contextualSpacing/>
        <w:jc w:val="both"/>
        <w:rPr>
          <w:rFonts w:ascii="Times New Roman" w:hAnsi="Times New Roman" w:cs="Times New Roman"/>
        </w:rPr>
      </w:pPr>
    </w:p>
    <w:p w14:paraId="2A99FD8B" w14:textId="77777777" w:rsidR="004E7282" w:rsidRPr="00552B89" w:rsidRDefault="004E7282" w:rsidP="004E7282">
      <w:pPr>
        <w:tabs>
          <w:tab w:val="left" w:pos="0"/>
        </w:tabs>
        <w:spacing w:after="0"/>
        <w:ind w:left="360" w:right="-688"/>
        <w:contextualSpacing/>
        <w:jc w:val="both"/>
        <w:rPr>
          <w:rFonts w:ascii="Times New Roman" w:hAnsi="Times New Roman" w:cs="Times New Roman"/>
        </w:rPr>
      </w:pPr>
    </w:p>
    <w:p w14:paraId="70A0814E"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588D75EF" w14:textId="77777777" w:rsidR="004E7282" w:rsidRPr="00552B89" w:rsidRDefault="004E7282" w:rsidP="004E7282">
      <w:pPr>
        <w:tabs>
          <w:tab w:val="left" w:pos="0"/>
        </w:tabs>
        <w:ind w:right="-688"/>
        <w:jc w:val="both"/>
        <w:rPr>
          <w:rFonts w:ascii="Times New Roman" w:hAnsi="Times New Roman" w:cs="Times New Roman"/>
          <w:b/>
        </w:rPr>
      </w:pPr>
    </w:p>
    <w:p w14:paraId="45F2418B" w14:textId="2BB37B1B" w:rsidR="004E7282"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727B08">
        <w:rPr>
          <w:rFonts w:ascii="Times New Roman" w:hAnsi="Times New Roman" w:cs="Times New Roman"/>
        </w:rPr>
        <w:t xml:space="preserve"> </w:t>
      </w:r>
      <w:r w:rsidRPr="00552B89">
        <w:rPr>
          <w:rFonts w:ascii="Times New Roman" w:hAnsi="Times New Roman" w:cs="Times New Roman"/>
        </w:rPr>
        <w:t xml:space="preserve">by the Board of Management on </w:t>
      </w:r>
      <w:r w:rsidR="00CF3100">
        <w:rPr>
          <w:rFonts w:ascii="Times New Roman" w:hAnsi="Times New Roman" w:cs="Times New Roman"/>
        </w:rPr>
        <w:t xml:space="preserve"> 19/11/24</w:t>
      </w:r>
      <w:r w:rsidRPr="00552B89">
        <w:rPr>
          <w:rFonts w:ascii="Times New Roman" w:hAnsi="Times New Roman" w:cs="Times New Roman"/>
        </w:rPr>
        <w:t>.</w:t>
      </w:r>
    </w:p>
    <w:p w14:paraId="79C944AA" w14:textId="4315022F" w:rsidR="00D41A8A" w:rsidRPr="00552B89" w:rsidRDefault="00D41A8A" w:rsidP="004E7282">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by the Board of Management on </w:t>
      </w:r>
      <w:r w:rsidR="00CF3100">
        <w:rPr>
          <w:rFonts w:ascii="Times New Roman" w:hAnsi="Times New Roman" w:cs="Times New Roman"/>
        </w:rPr>
        <w:t>19/11/24</w:t>
      </w:r>
      <w:r w:rsidRPr="00552B89">
        <w:rPr>
          <w:rFonts w:ascii="Times New Roman" w:hAnsi="Times New Roman" w:cs="Times New Roman"/>
        </w:rPr>
        <w:t>.</w:t>
      </w:r>
    </w:p>
    <w:p w14:paraId="395C1F6D" w14:textId="7ECA4F88"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14:paraId="1E2E6135" w14:textId="622F20A3"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Signed: </w:t>
      </w:r>
      <w:r w:rsidRPr="00552B89">
        <w:rPr>
          <w:rFonts w:ascii="Times New Roman" w:hAnsi="Times New Roman" w:cs="Times New Roman"/>
        </w:rPr>
        <w:tab/>
      </w:r>
      <w:r w:rsidRPr="00552B89">
        <w:rPr>
          <w:rFonts w:ascii="Times New Roman" w:hAnsi="Times New Roman" w:cs="Times New Roman"/>
        </w:rPr>
        <w:tab/>
      </w:r>
      <w:r w:rsidR="00CF3100">
        <w:rPr>
          <w:rFonts w:ascii="Times New Roman" w:hAnsi="Times New Roman" w:cs="Times New Roman"/>
        </w:rPr>
        <w:t xml:space="preserve">      </w:t>
      </w:r>
      <w:r w:rsidR="003E44FC">
        <w:rPr>
          <w:rFonts w:ascii="Times New Roman" w:hAnsi="Times New Roman" w:cs="Times New Roman"/>
          <w:noProof/>
        </w:rPr>
        <w:drawing>
          <wp:inline distT="0" distB="0" distL="0" distR="0" wp14:anchorId="4503F285" wp14:editId="437BA1F9">
            <wp:extent cx="16573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9">
                      <a:extLst>
                        <a:ext uri="{28A0092B-C50C-407E-A947-70E740481C1C}">
                          <a14:useLocalDpi xmlns:a14="http://schemas.microsoft.com/office/drawing/2010/main" val="0"/>
                        </a:ext>
                      </a:extLst>
                    </a:blip>
                    <a:stretch>
                      <a:fillRect/>
                    </a:stretch>
                  </pic:blipFill>
                  <pic:spPr>
                    <a:xfrm>
                      <a:off x="0" y="0"/>
                      <a:ext cx="1657350" cy="666750"/>
                    </a:xfrm>
                    <a:prstGeom prst="rect">
                      <a:avLst/>
                    </a:prstGeom>
                  </pic:spPr>
                </pic:pic>
              </a:graphicData>
            </a:graphic>
          </wp:inline>
        </w:drawing>
      </w:r>
      <w:r w:rsidR="00CF3100">
        <w:rPr>
          <w:rFonts w:ascii="Times New Roman" w:hAnsi="Times New Roman" w:cs="Times New Roman"/>
        </w:rPr>
        <w:t xml:space="preserve">                                              </w:t>
      </w:r>
      <w:r w:rsidRPr="00552B89">
        <w:rPr>
          <w:rFonts w:ascii="Times New Roman" w:hAnsi="Times New Roman" w:cs="Times New Roman"/>
        </w:rPr>
        <w:t xml:space="preserve">Signed: </w:t>
      </w:r>
      <w:r w:rsidR="00CF3100">
        <w:rPr>
          <w:rFonts w:ascii="Times New Roman" w:hAnsi="Times New Roman" w:cs="Times New Roman"/>
          <w:noProof/>
        </w:rPr>
        <w:drawing>
          <wp:inline distT="0" distB="0" distL="0" distR="0" wp14:anchorId="6C896A77" wp14:editId="42D48A97">
            <wp:extent cx="17430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1 (2).JPG"/>
                    <pic:cNvPicPr/>
                  </pic:nvPicPr>
                  <pic:blipFill>
                    <a:blip r:embed="rId20">
                      <a:extLst>
                        <a:ext uri="{28A0092B-C50C-407E-A947-70E740481C1C}">
                          <a14:useLocalDpi xmlns:a14="http://schemas.microsoft.com/office/drawing/2010/main" val="0"/>
                        </a:ext>
                      </a:extLst>
                    </a:blip>
                    <a:stretch>
                      <a:fillRect/>
                    </a:stretch>
                  </pic:blipFill>
                  <pic:spPr>
                    <a:xfrm>
                      <a:off x="0" y="0"/>
                      <a:ext cx="1743075" cy="447675"/>
                    </a:xfrm>
                    <a:prstGeom prst="rect">
                      <a:avLst/>
                    </a:prstGeom>
                  </pic:spPr>
                </pic:pic>
              </a:graphicData>
            </a:graphic>
          </wp:inline>
        </w:drawing>
      </w:r>
    </w:p>
    <w:p w14:paraId="7453E21A" w14:textId="77777777" w:rsidR="004E7282" w:rsidRPr="00552B89" w:rsidRDefault="004E7282" w:rsidP="004E7282">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5115F3F5" w14:textId="77777777" w:rsidR="004E7282" w:rsidRPr="00552B89" w:rsidRDefault="004E7282" w:rsidP="004E7282">
      <w:pPr>
        <w:tabs>
          <w:tab w:val="left" w:pos="0"/>
        </w:tabs>
        <w:autoSpaceDE w:val="0"/>
        <w:autoSpaceDN w:val="0"/>
        <w:adjustRightInd w:val="0"/>
        <w:spacing w:after="0"/>
        <w:ind w:right="-688" w:firstLine="360"/>
        <w:jc w:val="both"/>
        <w:rPr>
          <w:rFonts w:ascii="Times New Roman" w:hAnsi="Times New Roman" w:cs="Times New Roman"/>
        </w:rPr>
      </w:pPr>
    </w:p>
    <w:p w14:paraId="523CE93A" w14:textId="0628D8EB" w:rsidR="004E7282" w:rsidRPr="00552B89" w:rsidRDefault="004E7282" w:rsidP="004E7282">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14:paraId="05CC2D24" w14:textId="0DE09E80" w:rsidR="004E7282"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FE2476">
        <w:rPr>
          <w:rFonts w:ascii="Times New Roman" w:hAnsi="Times New Roman" w:cs="Times New Roman"/>
        </w:rPr>
        <w:t xml:space="preserve">  </w:t>
      </w:r>
      <w:r w:rsidRPr="00552B89">
        <w:rPr>
          <w:rFonts w:ascii="Times New Roman" w:hAnsi="Times New Roman" w:cs="Times New Roman"/>
        </w:rPr>
        <w:t xml:space="preserve"> </w:t>
      </w:r>
      <w:r w:rsidR="00CF3100">
        <w:rPr>
          <w:rFonts w:ascii="Times New Roman" w:hAnsi="Times New Roman" w:cs="Times New Roman"/>
        </w:rPr>
        <w:t>19/11/24</w:t>
      </w:r>
      <w:r w:rsidRPr="00552B89">
        <w:rPr>
          <w:rFonts w:ascii="Times New Roman" w:hAnsi="Times New Roman" w:cs="Times New Roman"/>
        </w:rPr>
        <w:t xml:space="preserve"> </w:t>
      </w:r>
      <w:r w:rsidRPr="00552B89">
        <w:rPr>
          <w:rFonts w:ascii="Times New Roman" w:hAnsi="Times New Roman" w:cs="Times New Roman"/>
        </w:rPr>
        <w:tab/>
      </w:r>
      <w:r w:rsidRPr="00552B89">
        <w:rPr>
          <w:rFonts w:ascii="Times New Roman" w:hAnsi="Times New Roman" w:cs="Times New Roman"/>
        </w:rPr>
        <w:tab/>
        <w:t>Date:</w:t>
      </w:r>
      <w:r w:rsidR="00CF3100">
        <w:rPr>
          <w:rFonts w:ascii="Times New Roman" w:hAnsi="Times New Roman" w:cs="Times New Roman"/>
        </w:rPr>
        <w:t>19/11/24</w:t>
      </w:r>
    </w:p>
    <w:p w14:paraId="04EC741B"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7E2EE1DB"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679B9BA5"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57AF0A57"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712CA00B"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5804AA2D" w14:textId="77777777" w:rsidR="002F368E" w:rsidRPr="005E28B2" w:rsidRDefault="002F368E" w:rsidP="002F368E">
      <w:pPr>
        <w:rPr>
          <w:rFonts w:ascii="Times New Roman" w:hAnsi="Times New Roman" w:cs="Times New Roman"/>
          <w:sz w:val="28"/>
          <w:szCs w:val="28"/>
        </w:rPr>
      </w:pPr>
      <w:r w:rsidRPr="005E28B2">
        <w:rPr>
          <w:rFonts w:ascii="Times New Roman" w:eastAsia="Times New Roman" w:hAnsi="Times New Roman" w:cs="Times New Roman"/>
          <w:b/>
          <w:bCs/>
          <w:color w:val="78A22D"/>
          <w:sz w:val="28"/>
          <w:szCs w:val="28"/>
          <w:lang w:val="en-GB" w:eastAsia="en-GB"/>
        </w:rPr>
        <w:t>Child Safeg</w:t>
      </w:r>
      <w:r w:rsidR="004E7282">
        <w:rPr>
          <w:rFonts w:ascii="Times New Roman" w:eastAsia="Times New Roman" w:hAnsi="Times New Roman" w:cs="Times New Roman"/>
          <w:b/>
          <w:bCs/>
          <w:color w:val="78A22D"/>
          <w:sz w:val="28"/>
          <w:szCs w:val="28"/>
          <w:lang w:val="en-GB" w:eastAsia="en-GB"/>
        </w:rPr>
        <w:t>uarding Risk Assessment</w:t>
      </w:r>
    </w:p>
    <w:p w14:paraId="460154A4" w14:textId="77777777" w:rsidR="002F368E" w:rsidRPr="00552B89" w:rsidRDefault="002F368E" w:rsidP="002F368E">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Written Assessment of Risk of [name of school]</w:t>
      </w:r>
    </w:p>
    <w:p w14:paraId="3C18FEAE" w14:textId="62499A8F" w:rsidR="002F368E" w:rsidRDefault="002F368E" w:rsidP="002F3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 xml:space="preserve">Child Protection Procedures for Primary and </w:t>
      </w:r>
      <w:proofErr w:type="spellStart"/>
      <w:r w:rsidRPr="00552B89">
        <w:rPr>
          <w:rFonts w:ascii="Times New Roman" w:hAnsi="Times New Roman" w:cs="Times New Roman"/>
          <w:i/>
        </w:rPr>
        <w:t>PostPrimary</w:t>
      </w:r>
      <w:proofErr w:type="spellEnd"/>
      <w:r w:rsidRPr="00552B89">
        <w:rPr>
          <w:rFonts w:ascii="Times New Roman" w:hAnsi="Times New Roman" w:cs="Times New Roman"/>
          <w:i/>
        </w:rPr>
        <w:t xml:space="preserve"> Schools </w:t>
      </w:r>
      <w:r w:rsidR="00FE2476">
        <w:rPr>
          <w:rFonts w:ascii="Times New Roman" w:hAnsi="Times New Roman" w:cs="Times New Roman"/>
          <w:i/>
        </w:rPr>
        <w:t>(revised 2023)</w:t>
      </w:r>
      <w:r w:rsidRPr="00552B89">
        <w:rPr>
          <w:rFonts w:ascii="Times New Roman" w:hAnsi="Times New Roman" w:cs="Times New Roman"/>
        </w:rPr>
        <w:t>, the following is the Written Risk Assessment of [name of school].</w:t>
      </w:r>
      <w:r w:rsidR="00FE2476">
        <w:rPr>
          <w:rFonts w:ascii="Times New Roman" w:hAnsi="Times New Roman" w:cs="Times New Roman"/>
        </w:rPr>
        <w:t xml:space="preserve">  </w:t>
      </w:r>
      <w:r w:rsidRPr="00552B89">
        <w:rPr>
          <w:rFonts w:ascii="Times New Roman" w:hAnsi="Times New Roman" w:cs="Times New Roman"/>
        </w:rPr>
        <w:t xml:space="preserve"> </w:t>
      </w:r>
    </w:p>
    <w:p w14:paraId="35AB7ECB" w14:textId="77777777" w:rsidR="002D0444" w:rsidRDefault="002D0444"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14029"/>
      </w:tblGrid>
      <w:tr w:rsidR="002F368E" w14:paraId="225032DB" w14:textId="77777777" w:rsidTr="002D0444">
        <w:tc>
          <w:tcPr>
            <w:tcW w:w="14029" w:type="dxa"/>
            <w:shd w:val="clear" w:color="auto" w:fill="D9D9D9" w:themeFill="background1" w:themeFillShade="D9"/>
          </w:tcPr>
          <w:p w14:paraId="0F2BF376" w14:textId="0F00C721" w:rsidR="002F368E" w:rsidRPr="00CB638F" w:rsidRDefault="002F368E" w:rsidP="008A4892">
            <w:pPr>
              <w:ind w:right="-188"/>
              <w:jc w:val="both"/>
              <w:rPr>
                <w:rFonts w:ascii="Times New Roman" w:hAnsi="Times New Roman" w:cs="Times New Roman"/>
              </w:rPr>
            </w:pPr>
            <w:r w:rsidRPr="00CB638F">
              <w:rPr>
                <w:rFonts w:ascii="Times New Roman" w:hAnsi="Times New Roman" w:cs="Times New Roman"/>
                <w:b/>
              </w:rPr>
              <w:t>Important Note:</w:t>
            </w:r>
            <w:r w:rsidR="00FE2476">
              <w:rPr>
                <w:rFonts w:ascii="Times New Roman" w:hAnsi="Times New Roman" w:cs="Times New Roman"/>
              </w:rPr>
              <w:t xml:space="preserve"> </w:t>
            </w:r>
            <w:r>
              <w:rPr>
                <w:rFonts w:ascii="Times New Roman" w:hAnsi="Times New Roman" w:cs="Times New Roman"/>
              </w:rPr>
              <w:t>It should be noted that risk in the context of this risk assessment is the risk of “harm” as defined in the Children First Act 2015 and not general health and safety risk.</w:t>
            </w:r>
            <w:r w:rsidR="00FE2476">
              <w:rPr>
                <w:rFonts w:ascii="Times New Roman" w:hAnsi="Times New Roman" w:cs="Times New Roman"/>
              </w:rPr>
              <w:t xml:space="preserve"> </w:t>
            </w:r>
            <w:r>
              <w:rPr>
                <w:rFonts w:ascii="Times New Roman" w:hAnsi="Times New Roman" w:cs="Times New Roman"/>
              </w:rPr>
              <w:t>The definition</w:t>
            </w:r>
            <w:r w:rsidR="00FE2476">
              <w:rPr>
                <w:rFonts w:ascii="Times New Roman" w:hAnsi="Times New Roman" w:cs="Times New Roman"/>
              </w:rPr>
              <w:t xml:space="preserve"> </w:t>
            </w:r>
            <w:r>
              <w:rPr>
                <w:rFonts w:ascii="Times New Roman" w:hAnsi="Times New Roman" w:cs="Times New Roman"/>
              </w:rPr>
              <w:t xml:space="preserve">of harm is set out in Chapter 4 of the </w:t>
            </w:r>
            <w:r>
              <w:rPr>
                <w:rFonts w:ascii="Times New Roman" w:hAnsi="Times New Roman" w:cs="Times New Roman"/>
                <w:i/>
              </w:rPr>
              <w:t>Child Protection Procedures for Primary and Post Primary</w:t>
            </w:r>
          </w:p>
          <w:p w14:paraId="2427B4CF" w14:textId="2BE3EB38" w:rsidR="002F368E" w:rsidRPr="00CB638F" w:rsidRDefault="002F368E" w:rsidP="008A4892">
            <w:pPr>
              <w:ind w:right="-188"/>
              <w:jc w:val="both"/>
              <w:rPr>
                <w:rFonts w:ascii="Times New Roman" w:hAnsi="Times New Roman" w:cs="Times New Roman"/>
                <w:i/>
              </w:rPr>
            </w:pPr>
            <w:r>
              <w:rPr>
                <w:rFonts w:ascii="Times New Roman" w:hAnsi="Times New Roman" w:cs="Times New Roman"/>
                <w:i/>
              </w:rPr>
              <w:t xml:space="preserve"> Schools </w:t>
            </w:r>
            <w:r w:rsidR="00FE2476">
              <w:rPr>
                <w:rFonts w:ascii="Times New Roman" w:hAnsi="Times New Roman" w:cs="Times New Roman"/>
                <w:i/>
              </w:rPr>
              <w:t>(revised 2023)</w:t>
            </w:r>
          </w:p>
        </w:tc>
      </w:tr>
    </w:tbl>
    <w:p w14:paraId="79BBC43C" w14:textId="77777777" w:rsidR="002F368E" w:rsidRPr="00552B89" w:rsidRDefault="002F368E" w:rsidP="002F368E">
      <w:pPr>
        <w:spacing w:after="0"/>
        <w:ind w:right="-188"/>
        <w:jc w:val="both"/>
        <w:rPr>
          <w:rFonts w:ascii="Times New Roman" w:hAnsi="Times New Roman" w:cs="Times New Roman"/>
        </w:rPr>
      </w:pPr>
    </w:p>
    <w:p w14:paraId="33643958" w14:textId="61C39FF4" w:rsidR="002F368E" w:rsidRPr="00552B89" w:rsidRDefault="002F368E" w:rsidP="002F368E">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FE2476">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26F8AF13" w14:textId="77777777" w:rsidR="002D0444" w:rsidRDefault="002D0444">
      <w:pPr>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1138"/>
        <w:gridCol w:w="3915"/>
        <w:gridCol w:w="4600"/>
      </w:tblGrid>
      <w:tr w:rsidR="003E44FC" w:rsidRPr="002B2D32" w14:paraId="1C31B8EB" w14:textId="77777777" w:rsidTr="00A438B4">
        <w:tc>
          <w:tcPr>
            <w:tcW w:w="1588" w:type="pct"/>
          </w:tcPr>
          <w:p w14:paraId="52FD7771" w14:textId="77777777" w:rsidR="003E44FC" w:rsidRPr="002B2D32" w:rsidRDefault="003E44FC" w:rsidP="00A438B4">
            <w:pPr>
              <w:spacing w:after="0" w:line="240" w:lineRule="auto"/>
              <w:jc w:val="center"/>
              <w:rPr>
                <w:rFonts w:ascii="Cambria" w:hAnsi="Cambria"/>
                <w:b/>
              </w:rPr>
            </w:pPr>
            <w:r w:rsidRPr="002B2D32">
              <w:rPr>
                <w:rFonts w:ascii="Cambria" w:hAnsi="Cambria"/>
                <w:b/>
              </w:rPr>
              <w:t>List of School Activities</w:t>
            </w:r>
          </w:p>
        </w:tc>
        <w:tc>
          <w:tcPr>
            <w:tcW w:w="263" w:type="pct"/>
          </w:tcPr>
          <w:p w14:paraId="60DC0191" w14:textId="77777777" w:rsidR="003E44FC" w:rsidRPr="002B2D32" w:rsidRDefault="003E44FC" w:rsidP="00A438B4">
            <w:pPr>
              <w:spacing w:after="0" w:line="240" w:lineRule="auto"/>
              <w:jc w:val="center"/>
              <w:rPr>
                <w:rFonts w:ascii="Cambria" w:hAnsi="Cambria"/>
                <w:b/>
              </w:rPr>
            </w:pPr>
            <w:r w:rsidRPr="002B2D32">
              <w:rPr>
                <w:rFonts w:ascii="Cambria" w:hAnsi="Cambria"/>
                <w:b/>
              </w:rPr>
              <w:t>Risk Level</w:t>
            </w:r>
          </w:p>
        </w:tc>
        <w:tc>
          <w:tcPr>
            <w:tcW w:w="1452" w:type="pct"/>
          </w:tcPr>
          <w:p w14:paraId="7334F782" w14:textId="7FCDC00A" w:rsidR="003E44FC" w:rsidRPr="002B2D32" w:rsidRDefault="003E44FC" w:rsidP="00A438B4">
            <w:pPr>
              <w:spacing w:after="0" w:line="240" w:lineRule="auto"/>
              <w:jc w:val="center"/>
              <w:rPr>
                <w:rFonts w:ascii="Cambria" w:hAnsi="Cambria"/>
                <w:b/>
              </w:rPr>
            </w:pPr>
            <w:r w:rsidRPr="002B2D32">
              <w:rPr>
                <w:rFonts w:ascii="Cambria" w:hAnsi="Cambria"/>
                <w:b/>
              </w:rPr>
              <w:t>The School has identified the following Risk of Harm</w:t>
            </w:r>
            <w:r>
              <w:rPr>
                <w:rFonts w:ascii="Cambria" w:hAnsi="Cambria"/>
                <w:b/>
              </w:rPr>
              <w:t xml:space="preserve"> in respect of its activities.</w:t>
            </w:r>
          </w:p>
        </w:tc>
        <w:tc>
          <w:tcPr>
            <w:tcW w:w="1697" w:type="pct"/>
          </w:tcPr>
          <w:p w14:paraId="52081C47" w14:textId="77777777" w:rsidR="003E44FC" w:rsidRPr="002B2D32" w:rsidRDefault="003E44FC" w:rsidP="00A438B4">
            <w:pPr>
              <w:spacing w:after="0" w:line="240" w:lineRule="auto"/>
              <w:jc w:val="center"/>
              <w:rPr>
                <w:rFonts w:ascii="Cambria" w:hAnsi="Cambria"/>
                <w:b/>
              </w:rPr>
            </w:pPr>
            <w:r w:rsidRPr="002B2D32">
              <w:rPr>
                <w:rFonts w:ascii="Cambria" w:hAnsi="Cambria"/>
                <w:b/>
              </w:rPr>
              <w:t>The school has the following Procedures in place to address identified risks</w:t>
            </w:r>
          </w:p>
        </w:tc>
      </w:tr>
      <w:tr w:rsidR="003E44FC" w:rsidRPr="002B2D32" w14:paraId="10D9E203" w14:textId="77777777" w:rsidTr="00A438B4">
        <w:tc>
          <w:tcPr>
            <w:tcW w:w="1588" w:type="pct"/>
          </w:tcPr>
          <w:p w14:paraId="3A8FE324" w14:textId="77777777" w:rsidR="003E44FC" w:rsidRPr="002B2D32" w:rsidRDefault="003E44FC" w:rsidP="00A438B4">
            <w:pPr>
              <w:spacing w:after="0" w:line="240" w:lineRule="auto"/>
              <w:rPr>
                <w:rFonts w:ascii="Cambria" w:hAnsi="Cambria"/>
              </w:rPr>
            </w:pPr>
            <w:r w:rsidRPr="002B2D32">
              <w:rPr>
                <w:rFonts w:ascii="Cambria" w:hAnsi="Cambria"/>
              </w:rPr>
              <w:t>Training of school personnel in Child Protection matters</w:t>
            </w:r>
          </w:p>
        </w:tc>
        <w:tc>
          <w:tcPr>
            <w:tcW w:w="263" w:type="pct"/>
          </w:tcPr>
          <w:p w14:paraId="3D09B8C4" w14:textId="77777777" w:rsidR="003E44FC" w:rsidRPr="002B2D32" w:rsidRDefault="003E44FC" w:rsidP="00A438B4">
            <w:pPr>
              <w:spacing w:after="0" w:line="240" w:lineRule="auto"/>
              <w:rPr>
                <w:rFonts w:ascii="Cambria" w:hAnsi="Cambria"/>
              </w:rPr>
            </w:pPr>
            <w:r w:rsidRPr="002B2D32">
              <w:rPr>
                <w:rFonts w:ascii="Cambria" w:hAnsi="Cambria"/>
              </w:rPr>
              <w:t>High</w:t>
            </w:r>
          </w:p>
        </w:tc>
        <w:tc>
          <w:tcPr>
            <w:tcW w:w="1452" w:type="pct"/>
          </w:tcPr>
          <w:p w14:paraId="39020521" w14:textId="77777777" w:rsidR="003E44FC" w:rsidRPr="002B2D32" w:rsidRDefault="003E44FC" w:rsidP="00A438B4">
            <w:pPr>
              <w:spacing w:after="0" w:line="240" w:lineRule="auto"/>
              <w:rPr>
                <w:rFonts w:ascii="Cambria" w:hAnsi="Cambria"/>
              </w:rPr>
            </w:pPr>
            <w:r w:rsidRPr="002B2D32">
              <w:rPr>
                <w:rFonts w:ascii="Cambria" w:hAnsi="Cambria"/>
              </w:rPr>
              <w:t>Harm not recognised or reported promptly</w:t>
            </w:r>
          </w:p>
        </w:tc>
        <w:tc>
          <w:tcPr>
            <w:tcW w:w="1697" w:type="pct"/>
          </w:tcPr>
          <w:p w14:paraId="1D8B993C" w14:textId="77777777" w:rsidR="003E44FC" w:rsidRPr="002B2D32" w:rsidRDefault="003E44FC" w:rsidP="00A438B4">
            <w:pPr>
              <w:spacing w:after="0" w:line="240" w:lineRule="auto"/>
              <w:rPr>
                <w:rFonts w:ascii="Cambria" w:hAnsi="Cambria"/>
              </w:rPr>
            </w:pPr>
            <w:r w:rsidRPr="002B2D32">
              <w:rPr>
                <w:rFonts w:ascii="Cambria" w:hAnsi="Cambria"/>
              </w:rPr>
              <w:t>Child Safeguarding Statement &amp; DES procedures made available to all staff</w:t>
            </w:r>
          </w:p>
          <w:p w14:paraId="0F8248E6" w14:textId="77777777" w:rsidR="003E44FC" w:rsidRPr="002B2D32" w:rsidRDefault="003E44FC" w:rsidP="00A438B4">
            <w:pPr>
              <w:spacing w:after="0" w:line="240" w:lineRule="auto"/>
              <w:rPr>
                <w:rFonts w:ascii="Cambria" w:hAnsi="Cambria"/>
              </w:rPr>
            </w:pPr>
            <w:r w:rsidRPr="002B2D32">
              <w:rPr>
                <w:rFonts w:ascii="Cambria" w:hAnsi="Cambria"/>
              </w:rPr>
              <w:t xml:space="preserve">DLP &amp; DDLP to attend PDST face to face training.  All staff to view </w:t>
            </w:r>
            <w:proofErr w:type="spellStart"/>
            <w:r w:rsidRPr="002B2D32">
              <w:rPr>
                <w:rFonts w:ascii="Cambria" w:hAnsi="Cambria"/>
              </w:rPr>
              <w:t>Túsla</w:t>
            </w:r>
            <w:proofErr w:type="spellEnd"/>
            <w:r w:rsidRPr="002B2D32">
              <w:rPr>
                <w:rFonts w:ascii="Cambria" w:hAnsi="Cambria"/>
              </w:rPr>
              <w:t xml:space="preserve"> training module &amp; any other online training offered by PDST</w:t>
            </w:r>
          </w:p>
          <w:p w14:paraId="14335894" w14:textId="77777777" w:rsidR="003E44FC" w:rsidRPr="002B2D32" w:rsidRDefault="003E44FC" w:rsidP="00A438B4">
            <w:pPr>
              <w:spacing w:after="0" w:line="240" w:lineRule="auto"/>
              <w:rPr>
                <w:rFonts w:ascii="Cambria" w:hAnsi="Cambria"/>
              </w:rPr>
            </w:pPr>
            <w:r w:rsidRPr="002B2D32">
              <w:rPr>
                <w:rFonts w:ascii="Cambria" w:hAnsi="Cambria"/>
              </w:rPr>
              <w:t>BOM records all records of staff and board training</w:t>
            </w:r>
          </w:p>
        </w:tc>
      </w:tr>
      <w:tr w:rsidR="003E44FC" w:rsidRPr="002B2D32" w14:paraId="01617A82" w14:textId="77777777" w:rsidTr="00A438B4">
        <w:tc>
          <w:tcPr>
            <w:tcW w:w="1588" w:type="pct"/>
          </w:tcPr>
          <w:p w14:paraId="11C04211" w14:textId="77777777" w:rsidR="003E44FC" w:rsidRDefault="003E44FC" w:rsidP="00A438B4">
            <w:pPr>
              <w:spacing w:after="0" w:line="240" w:lineRule="auto"/>
              <w:rPr>
                <w:rFonts w:ascii="Cambria" w:hAnsi="Cambria"/>
              </w:rPr>
            </w:pPr>
            <w:r w:rsidRPr="002B2D32">
              <w:rPr>
                <w:rFonts w:ascii="Cambria" w:hAnsi="Cambria"/>
              </w:rPr>
              <w:t>One to One teaching</w:t>
            </w:r>
          </w:p>
          <w:p w14:paraId="17B349C4" w14:textId="77777777" w:rsidR="003E44FC" w:rsidRPr="002B2D32" w:rsidRDefault="003E44FC" w:rsidP="00A438B4">
            <w:pPr>
              <w:spacing w:after="0" w:line="240" w:lineRule="auto"/>
              <w:rPr>
                <w:rFonts w:ascii="Cambria" w:hAnsi="Cambria"/>
              </w:rPr>
            </w:pPr>
            <w:r>
              <w:rPr>
                <w:rFonts w:ascii="Cambria" w:hAnsi="Cambria"/>
              </w:rPr>
              <w:lastRenderedPageBreak/>
              <w:t>One to one work with SNA</w:t>
            </w:r>
          </w:p>
        </w:tc>
        <w:tc>
          <w:tcPr>
            <w:tcW w:w="263" w:type="pct"/>
          </w:tcPr>
          <w:p w14:paraId="54219189" w14:textId="77777777" w:rsidR="003E44FC" w:rsidRPr="002B2D32" w:rsidRDefault="003E44FC" w:rsidP="00A438B4">
            <w:pPr>
              <w:spacing w:after="0" w:line="240" w:lineRule="auto"/>
              <w:rPr>
                <w:rFonts w:ascii="Cambria" w:hAnsi="Cambria"/>
              </w:rPr>
            </w:pPr>
            <w:r w:rsidRPr="002B2D32">
              <w:rPr>
                <w:rFonts w:ascii="Cambria" w:hAnsi="Cambria"/>
              </w:rPr>
              <w:lastRenderedPageBreak/>
              <w:t>Med</w:t>
            </w:r>
          </w:p>
        </w:tc>
        <w:tc>
          <w:tcPr>
            <w:tcW w:w="1452" w:type="pct"/>
          </w:tcPr>
          <w:p w14:paraId="26D90A7D" w14:textId="77777777" w:rsidR="003E44FC" w:rsidRPr="002B2D32" w:rsidRDefault="003E44FC" w:rsidP="00A438B4">
            <w:pPr>
              <w:spacing w:after="0" w:line="240" w:lineRule="auto"/>
              <w:rPr>
                <w:rFonts w:ascii="Cambria" w:hAnsi="Cambria"/>
              </w:rPr>
            </w:pPr>
            <w:r w:rsidRPr="002B2D32">
              <w:rPr>
                <w:rFonts w:ascii="Cambria" w:hAnsi="Cambria"/>
              </w:rPr>
              <w:t>Harm by school personnel</w:t>
            </w:r>
          </w:p>
        </w:tc>
        <w:tc>
          <w:tcPr>
            <w:tcW w:w="1697" w:type="pct"/>
          </w:tcPr>
          <w:p w14:paraId="6F742F74" w14:textId="77777777" w:rsidR="003E44FC" w:rsidRPr="002B2D32" w:rsidRDefault="003E44FC" w:rsidP="00A438B4">
            <w:pPr>
              <w:spacing w:after="0" w:line="240" w:lineRule="auto"/>
              <w:rPr>
                <w:rFonts w:ascii="Cambria" w:hAnsi="Cambria"/>
              </w:rPr>
            </w:pPr>
            <w:r w:rsidRPr="002B2D32">
              <w:rPr>
                <w:rFonts w:ascii="Cambria" w:hAnsi="Cambria"/>
              </w:rPr>
              <w:t xml:space="preserve">SEN policy in place </w:t>
            </w:r>
          </w:p>
          <w:p w14:paraId="574D715F" w14:textId="77777777" w:rsidR="003E44FC" w:rsidRPr="002B2D32" w:rsidRDefault="003E44FC" w:rsidP="00A438B4">
            <w:pPr>
              <w:spacing w:after="0" w:line="240" w:lineRule="auto"/>
              <w:rPr>
                <w:rFonts w:ascii="Cambria" w:hAnsi="Cambria"/>
              </w:rPr>
            </w:pPr>
            <w:r>
              <w:rPr>
                <w:rFonts w:ascii="Cambria" w:hAnsi="Cambria"/>
              </w:rPr>
              <w:lastRenderedPageBreak/>
              <w:t>Glass panel in doors</w:t>
            </w:r>
          </w:p>
          <w:p w14:paraId="510329A5" w14:textId="77777777" w:rsidR="003E44FC" w:rsidRPr="002B2D32" w:rsidRDefault="003E44FC" w:rsidP="00A438B4">
            <w:pPr>
              <w:spacing w:after="0" w:line="240" w:lineRule="auto"/>
              <w:rPr>
                <w:rFonts w:ascii="Cambria" w:hAnsi="Cambria"/>
              </w:rPr>
            </w:pPr>
            <w:r w:rsidRPr="002B2D32">
              <w:rPr>
                <w:rFonts w:ascii="Cambria" w:hAnsi="Cambria"/>
              </w:rPr>
              <w:t>Blinds Open</w:t>
            </w:r>
          </w:p>
        </w:tc>
      </w:tr>
      <w:tr w:rsidR="003E44FC" w:rsidRPr="002B2D32" w14:paraId="20A4E367" w14:textId="77777777" w:rsidTr="00A438B4">
        <w:tc>
          <w:tcPr>
            <w:tcW w:w="1588" w:type="pct"/>
          </w:tcPr>
          <w:p w14:paraId="13A57F5B" w14:textId="77777777" w:rsidR="003E44FC" w:rsidRPr="002B2D32" w:rsidRDefault="003E44FC" w:rsidP="00A438B4">
            <w:pPr>
              <w:spacing w:after="0" w:line="240" w:lineRule="auto"/>
              <w:rPr>
                <w:rFonts w:ascii="Cambria" w:hAnsi="Cambria"/>
              </w:rPr>
            </w:pPr>
            <w:r w:rsidRPr="002B2D32">
              <w:rPr>
                <w:rFonts w:ascii="Cambria" w:hAnsi="Cambria"/>
              </w:rPr>
              <w:lastRenderedPageBreak/>
              <w:t xml:space="preserve">Care of Children with special needs, including </w:t>
            </w:r>
            <w:r>
              <w:rPr>
                <w:rFonts w:ascii="Cambria" w:hAnsi="Cambria"/>
              </w:rPr>
              <w:t>intimate care needs</w:t>
            </w:r>
          </w:p>
        </w:tc>
        <w:tc>
          <w:tcPr>
            <w:tcW w:w="263" w:type="pct"/>
          </w:tcPr>
          <w:p w14:paraId="4F138D64" w14:textId="77777777" w:rsidR="003E44FC" w:rsidRPr="002B2D32" w:rsidRDefault="003E44FC" w:rsidP="00A438B4">
            <w:pPr>
              <w:spacing w:after="0" w:line="240" w:lineRule="auto"/>
              <w:rPr>
                <w:rFonts w:ascii="Cambria" w:hAnsi="Cambria"/>
              </w:rPr>
            </w:pPr>
            <w:r>
              <w:rPr>
                <w:rFonts w:ascii="Cambria" w:hAnsi="Cambria"/>
              </w:rPr>
              <w:t>High</w:t>
            </w:r>
          </w:p>
        </w:tc>
        <w:tc>
          <w:tcPr>
            <w:tcW w:w="1452" w:type="pct"/>
          </w:tcPr>
          <w:p w14:paraId="3C2417AC" w14:textId="77777777" w:rsidR="003E44FC" w:rsidRPr="002B2D32" w:rsidRDefault="003E44FC" w:rsidP="00A438B4">
            <w:pPr>
              <w:spacing w:after="0" w:line="240" w:lineRule="auto"/>
              <w:rPr>
                <w:rFonts w:ascii="Cambria" w:hAnsi="Cambria"/>
              </w:rPr>
            </w:pPr>
            <w:r>
              <w:rPr>
                <w:rFonts w:ascii="Cambria" w:hAnsi="Cambria"/>
              </w:rPr>
              <w:t>Harm by school personnel</w:t>
            </w:r>
          </w:p>
        </w:tc>
        <w:tc>
          <w:tcPr>
            <w:tcW w:w="1697" w:type="pct"/>
          </w:tcPr>
          <w:p w14:paraId="4FACF7A7" w14:textId="77777777" w:rsidR="003E44FC" w:rsidRPr="002B2D32" w:rsidRDefault="003E44FC" w:rsidP="00A438B4">
            <w:pPr>
              <w:spacing w:after="0" w:line="240" w:lineRule="auto"/>
              <w:rPr>
                <w:rFonts w:ascii="Cambria" w:hAnsi="Cambria"/>
              </w:rPr>
            </w:pPr>
            <w:r w:rsidRPr="002B2D32">
              <w:rPr>
                <w:rFonts w:ascii="Cambria" w:hAnsi="Cambria"/>
              </w:rPr>
              <w:t xml:space="preserve">SEN policy in place </w:t>
            </w:r>
          </w:p>
          <w:p w14:paraId="39A59729" w14:textId="77777777" w:rsidR="003E44FC" w:rsidRPr="002B2D32" w:rsidRDefault="003E44FC" w:rsidP="00A438B4">
            <w:pPr>
              <w:spacing w:after="0" w:line="240" w:lineRule="auto"/>
              <w:rPr>
                <w:rFonts w:ascii="Cambria" w:hAnsi="Cambria"/>
              </w:rPr>
            </w:pPr>
          </w:p>
        </w:tc>
      </w:tr>
      <w:tr w:rsidR="003E44FC" w:rsidRPr="002B2D32" w14:paraId="478E7FEF" w14:textId="77777777" w:rsidTr="00A438B4">
        <w:tc>
          <w:tcPr>
            <w:tcW w:w="1588" w:type="pct"/>
          </w:tcPr>
          <w:p w14:paraId="70B4A248" w14:textId="77777777" w:rsidR="003E44FC" w:rsidRPr="002B2D32" w:rsidRDefault="003E44FC" w:rsidP="00A438B4">
            <w:pPr>
              <w:spacing w:after="0" w:line="240" w:lineRule="auto"/>
              <w:rPr>
                <w:rFonts w:ascii="Cambria" w:hAnsi="Cambria"/>
              </w:rPr>
            </w:pPr>
            <w:r>
              <w:rPr>
                <w:rFonts w:ascii="Cambria" w:hAnsi="Cambria"/>
              </w:rPr>
              <w:t>Toilet areas</w:t>
            </w:r>
          </w:p>
        </w:tc>
        <w:tc>
          <w:tcPr>
            <w:tcW w:w="263" w:type="pct"/>
          </w:tcPr>
          <w:p w14:paraId="5CC2A961" w14:textId="77777777" w:rsidR="003E44FC" w:rsidRDefault="003E44FC" w:rsidP="00A438B4">
            <w:pPr>
              <w:spacing w:after="0" w:line="240" w:lineRule="auto"/>
              <w:rPr>
                <w:rFonts w:ascii="Cambria" w:hAnsi="Cambria"/>
              </w:rPr>
            </w:pPr>
            <w:r>
              <w:rPr>
                <w:rFonts w:ascii="Cambria" w:hAnsi="Cambria"/>
              </w:rPr>
              <w:t>High</w:t>
            </w:r>
          </w:p>
        </w:tc>
        <w:tc>
          <w:tcPr>
            <w:tcW w:w="1452" w:type="pct"/>
          </w:tcPr>
          <w:p w14:paraId="32E8C694" w14:textId="77777777" w:rsidR="003E44FC" w:rsidRDefault="003E44FC" w:rsidP="00A438B4">
            <w:pPr>
              <w:spacing w:after="0" w:line="240" w:lineRule="auto"/>
              <w:rPr>
                <w:rFonts w:ascii="Cambria" w:hAnsi="Cambria"/>
              </w:rPr>
            </w:pPr>
            <w:r>
              <w:rPr>
                <w:rFonts w:ascii="Cambria" w:hAnsi="Cambria"/>
              </w:rPr>
              <w:t>Inappropriate behaviour</w:t>
            </w:r>
          </w:p>
        </w:tc>
        <w:tc>
          <w:tcPr>
            <w:tcW w:w="1697" w:type="pct"/>
          </w:tcPr>
          <w:p w14:paraId="2716FB87" w14:textId="77777777" w:rsidR="003E44FC" w:rsidRDefault="003E44FC" w:rsidP="00A438B4">
            <w:pPr>
              <w:spacing w:after="0" w:line="240" w:lineRule="auto"/>
              <w:rPr>
                <w:rFonts w:ascii="Cambria" w:hAnsi="Cambria"/>
              </w:rPr>
            </w:pPr>
            <w:r>
              <w:rPr>
                <w:rFonts w:ascii="Cambria" w:hAnsi="Cambria"/>
              </w:rPr>
              <w:t>Usage and supervision procedure</w:t>
            </w:r>
          </w:p>
          <w:p w14:paraId="37BC22C4" w14:textId="77777777" w:rsidR="003E44FC" w:rsidRPr="002B2D32" w:rsidRDefault="003E44FC" w:rsidP="00A438B4">
            <w:pPr>
              <w:spacing w:after="0" w:line="240" w:lineRule="auto"/>
              <w:rPr>
                <w:rFonts w:ascii="Cambria" w:hAnsi="Cambria"/>
              </w:rPr>
            </w:pPr>
          </w:p>
        </w:tc>
      </w:tr>
      <w:tr w:rsidR="003E44FC" w:rsidRPr="002B2D32" w14:paraId="6EF3850B" w14:textId="77777777" w:rsidTr="00A438B4">
        <w:tc>
          <w:tcPr>
            <w:tcW w:w="1588" w:type="pct"/>
          </w:tcPr>
          <w:p w14:paraId="40CEDFA5" w14:textId="77777777" w:rsidR="003E44FC" w:rsidRDefault="003E44FC" w:rsidP="00A438B4">
            <w:pPr>
              <w:spacing w:after="0" w:line="240" w:lineRule="auto"/>
              <w:rPr>
                <w:rFonts w:ascii="Cambria" w:hAnsi="Cambria"/>
              </w:rPr>
            </w:pPr>
            <w:r>
              <w:rPr>
                <w:rFonts w:ascii="Cambria" w:hAnsi="Cambria"/>
              </w:rPr>
              <w:t>Curricular Provision in respect of SPHE, RSE, Stay safe.</w:t>
            </w:r>
          </w:p>
        </w:tc>
        <w:tc>
          <w:tcPr>
            <w:tcW w:w="263" w:type="pct"/>
          </w:tcPr>
          <w:p w14:paraId="5B66A564"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0BE3CF1D" w14:textId="77777777" w:rsidR="003E44FC" w:rsidRDefault="003E44FC" w:rsidP="00A438B4">
            <w:pPr>
              <w:spacing w:after="0" w:line="240" w:lineRule="auto"/>
              <w:rPr>
                <w:rFonts w:ascii="Cambria" w:hAnsi="Cambria"/>
              </w:rPr>
            </w:pPr>
            <w:r>
              <w:rPr>
                <w:rFonts w:ascii="Cambria" w:hAnsi="Cambria"/>
              </w:rPr>
              <w:t xml:space="preserve">Non-teaching of same </w:t>
            </w:r>
          </w:p>
        </w:tc>
        <w:tc>
          <w:tcPr>
            <w:tcW w:w="1697" w:type="pct"/>
          </w:tcPr>
          <w:p w14:paraId="3D8D4096" w14:textId="77777777" w:rsidR="003E44FC" w:rsidRDefault="003E44FC" w:rsidP="00A438B4">
            <w:pPr>
              <w:spacing w:after="0" w:line="240" w:lineRule="auto"/>
              <w:rPr>
                <w:rFonts w:ascii="Cambria" w:hAnsi="Cambria"/>
              </w:rPr>
            </w:pPr>
            <w:r>
              <w:rPr>
                <w:rFonts w:ascii="Cambria" w:hAnsi="Cambria"/>
              </w:rPr>
              <w:t>School implements SPHE, RSE, Stay Safe in full</w:t>
            </w:r>
          </w:p>
        </w:tc>
      </w:tr>
      <w:tr w:rsidR="003E44FC" w:rsidRPr="002B2D32" w14:paraId="26804CE1" w14:textId="77777777" w:rsidTr="00A438B4">
        <w:tc>
          <w:tcPr>
            <w:tcW w:w="1588" w:type="pct"/>
          </w:tcPr>
          <w:p w14:paraId="0F43ECF0" w14:textId="77777777" w:rsidR="003E44FC" w:rsidRDefault="003E44FC" w:rsidP="00A438B4">
            <w:pPr>
              <w:spacing w:after="0" w:line="240" w:lineRule="auto"/>
              <w:rPr>
                <w:rFonts w:ascii="Cambria" w:hAnsi="Cambria"/>
              </w:rPr>
            </w:pPr>
            <w:r>
              <w:rPr>
                <w:rFonts w:ascii="Cambria" w:hAnsi="Cambria"/>
              </w:rPr>
              <w:t xml:space="preserve">Daily arrival and dismissal </w:t>
            </w:r>
          </w:p>
        </w:tc>
        <w:tc>
          <w:tcPr>
            <w:tcW w:w="263" w:type="pct"/>
          </w:tcPr>
          <w:p w14:paraId="3BE56311"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6A165FA3" w14:textId="77777777" w:rsidR="003E44FC" w:rsidRDefault="003E44FC" w:rsidP="00A438B4">
            <w:pPr>
              <w:spacing w:after="0" w:line="240" w:lineRule="auto"/>
              <w:rPr>
                <w:rFonts w:ascii="Cambria" w:hAnsi="Cambria"/>
              </w:rPr>
            </w:pPr>
            <w:r>
              <w:rPr>
                <w:rFonts w:ascii="Cambria" w:hAnsi="Cambria"/>
              </w:rPr>
              <w:t>Harm from older pupils, unknown adults on the playground</w:t>
            </w:r>
          </w:p>
        </w:tc>
        <w:tc>
          <w:tcPr>
            <w:tcW w:w="1697" w:type="pct"/>
          </w:tcPr>
          <w:p w14:paraId="775FCF98" w14:textId="77777777" w:rsidR="003E44FC" w:rsidRDefault="003E44FC" w:rsidP="00A438B4">
            <w:pPr>
              <w:spacing w:after="0" w:line="240" w:lineRule="auto"/>
              <w:rPr>
                <w:rFonts w:ascii="Cambria" w:hAnsi="Cambria"/>
              </w:rPr>
            </w:pPr>
            <w:r>
              <w:rPr>
                <w:rFonts w:ascii="Cambria" w:hAnsi="Cambria"/>
              </w:rPr>
              <w:t>Arrival and dismissal supervised by teachers</w:t>
            </w:r>
          </w:p>
          <w:p w14:paraId="31AC0330" w14:textId="77777777" w:rsidR="003E44FC" w:rsidRDefault="003E44FC" w:rsidP="00A438B4">
            <w:pPr>
              <w:spacing w:after="0" w:line="240" w:lineRule="auto"/>
              <w:rPr>
                <w:rFonts w:ascii="Cambria" w:hAnsi="Cambria"/>
              </w:rPr>
            </w:pPr>
            <w:r>
              <w:rPr>
                <w:rFonts w:ascii="Cambria" w:hAnsi="Cambria"/>
              </w:rPr>
              <w:t>Regular reminders to parents re drop off and collection times</w:t>
            </w:r>
          </w:p>
          <w:p w14:paraId="2F0323C7" w14:textId="77777777" w:rsidR="003E44FC" w:rsidRDefault="003E44FC" w:rsidP="00A438B4">
            <w:pPr>
              <w:spacing w:after="0" w:line="240" w:lineRule="auto"/>
              <w:rPr>
                <w:rFonts w:ascii="Cambria" w:hAnsi="Cambria"/>
              </w:rPr>
            </w:pPr>
            <w:r>
              <w:rPr>
                <w:rFonts w:ascii="Cambria" w:hAnsi="Cambria"/>
              </w:rPr>
              <w:t>Communication policy</w:t>
            </w:r>
          </w:p>
        </w:tc>
      </w:tr>
      <w:tr w:rsidR="003E44FC" w:rsidRPr="002B2D32" w14:paraId="0EE02F09" w14:textId="77777777" w:rsidTr="00A438B4">
        <w:tc>
          <w:tcPr>
            <w:tcW w:w="1588" w:type="pct"/>
          </w:tcPr>
          <w:p w14:paraId="2312276F" w14:textId="77777777" w:rsidR="003E44FC" w:rsidRDefault="003E44FC" w:rsidP="00A438B4">
            <w:pPr>
              <w:spacing w:after="0" w:line="240" w:lineRule="auto"/>
              <w:rPr>
                <w:rFonts w:ascii="Cambria" w:hAnsi="Cambria"/>
              </w:rPr>
            </w:pPr>
            <w:r>
              <w:rPr>
                <w:rFonts w:ascii="Cambria" w:hAnsi="Cambria"/>
              </w:rPr>
              <w:t>Managing of challenging behaviour amongst pupils, including appropriate use of restraint</w:t>
            </w:r>
          </w:p>
        </w:tc>
        <w:tc>
          <w:tcPr>
            <w:tcW w:w="263" w:type="pct"/>
          </w:tcPr>
          <w:p w14:paraId="0A7FA30C" w14:textId="77777777" w:rsidR="003E44FC" w:rsidRDefault="003E44FC" w:rsidP="00A438B4">
            <w:pPr>
              <w:spacing w:after="0" w:line="240" w:lineRule="auto"/>
              <w:rPr>
                <w:rFonts w:ascii="Cambria" w:hAnsi="Cambria"/>
              </w:rPr>
            </w:pPr>
            <w:r>
              <w:rPr>
                <w:rFonts w:ascii="Cambria" w:hAnsi="Cambria"/>
              </w:rPr>
              <w:t>High</w:t>
            </w:r>
          </w:p>
        </w:tc>
        <w:tc>
          <w:tcPr>
            <w:tcW w:w="1452" w:type="pct"/>
          </w:tcPr>
          <w:p w14:paraId="5D9EAF0B" w14:textId="77777777" w:rsidR="003E44FC" w:rsidRDefault="003E44FC" w:rsidP="00A438B4">
            <w:pPr>
              <w:spacing w:after="0" w:line="240" w:lineRule="auto"/>
              <w:rPr>
                <w:rFonts w:ascii="Cambria" w:hAnsi="Cambria"/>
              </w:rPr>
            </w:pPr>
            <w:r>
              <w:rPr>
                <w:rFonts w:ascii="Cambria" w:hAnsi="Cambria"/>
              </w:rPr>
              <w:t>Injury to pupils and staff</w:t>
            </w:r>
          </w:p>
        </w:tc>
        <w:tc>
          <w:tcPr>
            <w:tcW w:w="1697" w:type="pct"/>
          </w:tcPr>
          <w:p w14:paraId="2BAE0EDE" w14:textId="77777777" w:rsidR="003E44FC" w:rsidRDefault="003E44FC" w:rsidP="00A438B4">
            <w:pPr>
              <w:spacing w:after="0" w:line="240" w:lineRule="auto"/>
              <w:rPr>
                <w:rFonts w:ascii="Cambria" w:hAnsi="Cambria"/>
              </w:rPr>
            </w:pPr>
            <w:r>
              <w:rPr>
                <w:rFonts w:ascii="Cambria" w:hAnsi="Cambria"/>
              </w:rPr>
              <w:t>Health &amp; Safety Policy</w:t>
            </w:r>
          </w:p>
          <w:p w14:paraId="4F7D1445" w14:textId="77777777" w:rsidR="003E44FC" w:rsidRDefault="003E44FC" w:rsidP="00A438B4">
            <w:pPr>
              <w:spacing w:after="0" w:line="240" w:lineRule="auto"/>
              <w:rPr>
                <w:rFonts w:ascii="Cambria" w:hAnsi="Cambria"/>
              </w:rPr>
            </w:pPr>
            <w:r>
              <w:rPr>
                <w:rFonts w:ascii="Cambria" w:hAnsi="Cambria"/>
              </w:rPr>
              <w:t>Code of Conduct</w:t>
            </w:r>
          </w:p>
          <w:p w14:paraId="0C7F68B2" w14:textId="77777777" w:rsidR="003E44FC" w:rsidRDefault="003E44FC" w:rsidP="00A438B4">
            <w:pPr>
              <w:spacing w:after="0" w:line="240" w:lineRule="auto"/>
              <w:rPr>
                <w:rFonts w:ascii="Cambria" w:hAnsi="Cambria"/>
              </w:rPr>
            </w:pPr>
            <w:r>
              <w:rPr>
                <w:rFonts w:ascii="Cambria" w:hAnsi="Cambria"/>
              </w:rPr>
              <w:t>SEN Policy</w:t>
            </w:r>
          </w:p>
        </w:tc>
      </w:tr>
      <w:tr w:rsidR="003E44FC" w:rsidRPr="002B2D32" w14:paraId="067D41FA" w14:textId="77777777" w:rsidTr="00A438B4">
        <w:tc>
          <w:tcPr>
            <w:tcW w:w="1588" w:type="pct"/>
          </w:tcPr>
          <w:p w14:paraId="497932DA" w14:textId="77777777" w:rsidR="003E44FC" w:rsidRDefault="003E44FC" w:rsidP="00A438B4">
            <w:pPr>
              <w:spacing w:after="0" w:line="240" w:lineRule="auto"/>
              <w:rPr>
                <w:rFonts w:ascii="Cambria" w:hAnsi="Cambria"/>
              </w:rPr>
            </w:pPr>
            <w:r>
              <w:rPr>
                <w:rFonts w:ascii="Cambria" w:hAnsi="Cambria"/>
              </w:rPr>
              <w:t>Recreation breaks for pupils</w:t>
            </w:r>
          </w:p>
        </w:tc>
        <w:tc>
          <w:tcPr>
            <w:tcW w:w="263" w:type="pct"/>
          </w:tcPr>
          <w:p w14:paraId="49A0B315" w14:textId="77777777" w:rsidR="003E44FC" w:rsidRDefault="003E44FC" w:rsidP="00A438B4">
            <w:pPr>
              <w:spacing w:after="0" w:line="240" w:lineRule="auto"/>
              <w:rPr>
                <w:rFonts w:ascii="Cambria" w:hAnsi="Cambria"/>
              </w:rPr>
            </w:pPr>
            <w:r>
              <w:rPr>
                <w:rFonts w:ascii="Cambria" w:hAnsi="Cambria"/>
              </w:rPr>
              <w:t>Low</w:t>
            </w:r>
          </w:p>
        </w:tc>
        <w:tc>
          <w:tcPr>
            <w:tcW w:w="1452" w:type="pct"/>
          </w:tcPr>
          <w:p w14:paraId="3502F6F5" w14:textId="77777777" w:rsidR="003E44FC" w:rsidRDefault="003E44FC" w:rsidP="00A438B4">
            <w:pPr>
              <w:spacing w:after="0" w:line="240" w:lineRule="auto"/>
              <w:rPr>
                <w:rFonts w:ascii="Cambria" w:hAnsi="Cambria"/>
              </w:rPr>
            </w:pPr>
            <w:r>
              <w:rPr>
                <w:rFonts w:ascii="Cambria" w:hAnsi="Cambria"/>
              </w:rPr>
              <w:t>Harm to pupils due to inadequate supervision of pupils</w:t>
            </w:r>
          </w:p>
        </w:tc>
        <w:tc>
          <w:tcPr>
            <w:tcW w:w="1697" w:type="pct"/>
          </w:tcPr>
          <w:p w14:paraId="4DC8F609" w14:textId="77777777" w:rsidR="003E44FC" w:rsidRDefault="003E44FC" w:rsidP="00A438B4">
            <w:pPr>
              <w:spacing w:after="0" w:line="240" w:lineRule="auto"/>
              <w:rPr>
                <w:rFonts w:ascii="Cambria" w:hAnsi="Cambria"/>
              </w:rPr>
            </w:pPr>
            <w:r>
              <w:rPr>
                <w:rFonts w:ascii="Cambria" w:hAnsi="Cambria"/>
              </w:rPr>
              <w:t>Bully-free Policy</w:t>
            </w:r>
          </w:p>
          <w:p w14:paraId="319399BA" w14:textId="77777777" w:rsidR="003E44FC" w:rsidRDefault="003E44FC" w:rsidP="00A438B4">
            <w:pPr>
              <w:spacing w:after="0" w:line="240" w:lineRule="auto"/>
              <w:rPr>
                <w:rFonts w:ascii="Cambria" w:hAnsi="Cambria"/>
              </w:rPr>
            </w:pPr>
            <w:r>
              <w:rPr>
                <w:rFonts w:ascii="Cambria" w:hAnsi="Cambria"/>
              </w:rPr>
              <w:t>Yard supervision to ensure appropriate supervision</w:t>
            </w:r>
          </w:p>
        </w:tc>
      </w:tr>
      <w:tr w:rsidR="003E44FC" w:rsidRPr="002B2D32" w14:paraId="778758C1" w14:textId="77777777" w:rsidTr="00A438B4">
        <w:tc>
          <w:tcPr>
            <w:tcW w:w="1588" w:type="pct"/>
          </w:tcPr>
          <w:p w14:paraId="0E58B94A" w14:textId="77777777" w:rsidR="003E44FC" w:rsidRDefault="003E44FC" w:rsidP="00A438B4">
            <w:pPr>
              <w:spacing w:after="0" w:line="240" w:lineRule="auto"/>
              <w:rPr>
                <w:rFonts w:ascii="Cambria" w:hAnsi="Cambria"/>
              </w:rPr>
            </w:pPr>
            <w:r>
              <w:rPr>
                <w:rFonts w:ascii="Cambria" w:hAnsi="Cambria"/>
              </w:rPr>
              <w:t>Classroom teaching</w:t>
            </w:r>
          </w:p>
        </w:tc>
        <w:tc>
          <w:tcPr>
            <w:tcW w:w="263" w:type="pct"/>
          </w:tcPr>
          <w:p w14:paraId="7CC8F876"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44F0C9FE" w14:textId="77777777" w:rsidR="003E44FC" w:rsidRDefault="003E44FC" w:rsidP="00A438B4">
            <w:pPr>
              <w:spacing w:after="0" w:line="240" w:lineRule="auto"/>
              <w:rPr>
                <w:rFonts w:ascii="Cambria" w:hAnsi="Cambria"/>
              </w:rPr>
            </w:pPr>
            <w:r>
              <w:rPr>
                <w:rFonts w:ascii="Cambria" w:hAnsi="Cambria"/>
              </w:rPr>
              <w:t>Harm to pupils</w:t>
            </w:r>
          </w:p>
          <w:p w14:paraId="6481EA51" w14:textId="77777777" w:rsidR="003E44FC" w:rsidRDefault="003E44FC" w:rsidP="00A438B4">
            <w:pPr>
              <w:spacing w:after="0" w:line="240" w:lineRule="auto"/>
              <w:rPr>
                <w:rFonts w:ascii="Cambria" w:hAnsi="Cambria"/>
              </w:rPr>
            </w:pPr>
            <w:r>
              <w:rPr>
                <w:rFonts w:ascii="Cambria" w:hAnsi="Cambria"/>
              </w:rPr>
              <w:t>Harm to personnel</w:t>
            </w:r>
          </w:p>
        </w:tc>
        <w:tc>
          <w:tcPr>
            <w:tcW w:w="1697" w:type="pct"/>
          </w:tcPr>
          <w:p w14:paraId="6707057B" w14:textId="77777777" w:rsidR="003E44FC" w:rsidRDefault="003E44FC" w:rsidP="00A438B4">
            <w:pPr>
              <w:spacing w:after="0" w:line="240" w:lineRule="auto"/>
              <w:rPr>
                <w:rFonts w:ascii="Cambria" w:hAnsi="Cambria"/>
              </w:rPr>
            </w:pPr>
            <w:r>
              <w:rPr>
                <w:rFonts w:ascii="Cambria" w:hAnsi="Cambria"/>
              </w:rPr>
              <w:t>Guidelines for promoting positive behaviour and discipline, rights and responsibilities of staff.</w:t>
            </w:r>
          </w:p>
          <w:p w14:paraId="136A3AA5" w14:textId="77777777" w:rsidR="003E44FC" w:rsidRDefault="003E44FC" w:rsidP="00A438B4">
            <w:pPr>
              <w:spacing w:after="0" w:line="240" w:lineRule="auto"/>
              <w:rPr>
                <w:rFonts w:ascii="Cambria" w:hAnsi="Cambria"/>
              </w:rPr>
            </w:pPr>
            <w:r>
              <w:rPr>
                <w:rFonts w:ascii="Cambria" w:hAnsi="Cambria"/>
              </w:rPr>
              <w:t>Agreed, disciplinary procedure for teaching staff</w:t>
            </w:r>
          </w:p>
          <w:p w14:paraId="6D588230" w14:textId="77777777" w:rsidR="003E44FC" w:rsidRDefault="003E44FC" w:rsidP="00A438B4">
            <w:pPr>
              <w:spacing w:after="0" w:line="240" w:lineRule="auto"/>
              <w:rPr>
                <w:rFonts w:ascii="Cambria" w:hAnsi="Cambria"/>
              </w:rPr>
            </w:pPr>
            <w:r>
              <w:rPr>
                <w:rFonts w:ascii="Cambria" w:hAnsi="Cambria"/>
              </w:rPr>
              <w:t>Code of conduct  for pupils, child safe guarding statement.</w:t>
            </w:r>
          </w:p>
        </w:tc>
      </w:tr>
      <w:tr w:rsidR="003E44FC" w:rsidRPr="002B2D32" w14:paraId="224FBE9E" w14:textId="77777777" w:rsidTr="00A438B4">
        <w:tc>
          <w:tcPr>
            <w:tcW w:w="1588" w:type="pct"/>
          </w:tcPr>
          <w:p w14:paraId="1E64E4EB" w14:textId="77777777" w:rsidR="003E44FC" w:rsidRDefault="003E44FC" w:rsidP="00A438B4">
            <w:pPr>
              <w:spacing w:after="0" w:line="240" w:lineRule="auto"/>
              <w:rPr>
                <w:rFonts w:ascii="Cambria" w:hAnsi="Cambria"/>
              </w:rPr>
            </w:pPr>
            <w:r>
              <w:rPr>
                <w:rFonts w:ascii="Cambria" w:hAnsi="Cambria"/>
              </w:rPr>
              <w:t>Outdoor teaching activities</w:t>
            </w:r>
          </w:p>
        </w:tc>
        <w:tc>
          <w:tcPr>
            <w:tcW w:w="263" w:type="pct"/>
          </w:tcPr>
          <w:p w14:paraId="1FAEC824"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0F40CC79" w14:textId="77777777" w:rsidR="003E44FC" w:rsidRDefault="003E44FC" w:rsidP="00A438B4">
            <w:pPr>
              <w:spacing w:after="0" w:line="240" w:lineRule="auto"/>
              <w:rPr>
                <w:rFonts w:ascii="Cambria" w:hAnsi="Cambria"/>
              </w:rPr>
            </w:pPr>
            <w:r>
              <w:rPr>
                <w:rFonts w:ascii="Cambria" w:hAnsi="Cambria"/>
              </w:rPr>
              <w:t>Harm to pupils by volunteer or visitor to the school or unknown adults</w:t>
            </w:r>
          </w:p>
        </w:tc>
        <w:tc>
          <w:tcPr>
            <w:tcW w:w="1697" w:type="pct"/>
          </w:tcPr>
          <w:p w14:paraId="43F0E4B2" w14:textId="77777777" w:rsidR="003E44FC" w:rsidRDefault="003E44FC" w:rsidP="00A438B4">
            <w:pPr>
              <w:spacing w:after="0" w:line="240" w:lineRule="auto"/>
              <w:rPr>
                <w:rFonts w:ascii="Cambria" w:hAnsi="Cambria"/>
              </w:rPr>
            </w:pPr>
            <w:r>
              <w:rPr>
                <w:rFonts w:ascii="Cambria" w:hAnsi="Cambria"/>
              </w:rPr>
              <w:t>Staff follow procedures for outdoor activities – fence &amp; video monitoring in place, adequate supervision</w:t>
            </w:r>
          </w:p>
          <w:p w14:paraId="0B8256FC" w14:textId="77777777" w:rsidR="003E44FC" w:rsidRDefault="003E44FC" w:rsidP="00A438B4">
            <w:pPr>
              <w:spacing w:after="0" w:line="240" w:lineRule="auto"/>
              <w:rPr>
                <w:rFonts w:ascii="Cambria" w:hAnsi="Cambria"/>
              </w:rPr>
            </w:pPr>
          </w:p>
        </w:tc>
      </w:tr>
      <w:tr w:rsidR="003E44FC" w:rsidRPr="002B2D32" w14:paraId="442D5721" w14:textId="77777777" w:rsidTr="00A438B4">
        <w:tc>
          <w:tcPr>
            <w:tcW w:w="1588" w:type="pct"/>
          </w:tcPr>
          <w:p w14:paraId="6850684C" w14:textId="77777777" w:rsidR="003E44FC" w:rsidRDefault="003E44FC" w:rsidP="00A438B4">
            <w:pPr>
              <w:spacing w:after="0" w:line="240" w:lineRule="auto"/>
              <w:rPr>
                <w:rFonts w:ascii="Cambria" w:hAnsi="Cambria"/>
              </w:rPr>
            </w:pPr>
            <w:r>
              <w:rPr>
                <w:rFonts w:ascii="Cambria" w:hAnsi="Cambria"/>
              </w:rPr>
              <w:t>Sporting Activities/Sports Coaches</w:t>
            </w:r>
          </w:p>
        </w:tc>
        <w:tc>
          <w:tcPr>
            <w:tcW w:w="263" w:type="pct"/>
          </w:tcPr>
          <w:p w14:paraId="6FBE0E96"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69428EAB" w14:textId="77777777" w:rsidR="003E44FC" w:rsidRDefault="003E44FC" w:rsidP="00A438B4">
            <w:pPr>
              <w:spacing w:after="0" w:line="240" w:lineRule="auto"/>
              <w:rPr>
                <w:rFonts w:ascii="Cambria" w:hAnsi="Cambria"/>
              </w:rPr>
            </w:pPr>
            <w:r>
              <w:rPr>
                <w:rFonts w:ascii="Cambria" w:hAnsi="Cambria"/>
              </w:rPr>
              <w:t>Harm to pupils</w:t>
            </w:r>
          </w:p>
          <w:p w14:paraId="396831D4" w14:textId="77777777" w:rsidR="003E44FC" w:rsidRDefault="003E44FC" w:rsidP="00A438B4">
            <w:pPr>
              <w:spacing w:after="0" w:line="240" w:lineRule="auto"/>
              <w:rPr>
                <w:rFonts w:ascii="Cambria" w:hAnsi="Cambria"/>
              </w:rPr>
            </w:pPr>
            <w:r>
              <w:rPr>
                <w:rFonts w:ascii="Cambria" w:hAnsi="Cambria"/>
              </w:rPr>
              <w:t>Harm by external sport coaches</w:t>
            </w:r>
          </w:p>
        </w:tc>
        <w:tc>
          <w:tcPr>
            <w:tcW w:w="1697" w:type="pct"/>
          </w:tcPr>
          <w:p w14:paraId="6D4C6795" w14:textId="77777777" w:rsidR="003E44FC" w:rsidRDefault="003E44FC" w:rsidP="00A438B4">
            <w:pPr>
              <w:spacing w:after="0" w:line="240" w:lineRule="auto"/>
              <w:rPr>
                <w:rFonts w:ascii="Cambria" w:hAnsi="Cambria"/>
              </w:rPr>
            </w:pPr>
            <w:r>
              <w:rPr>
                <w:rFonts w:ascii="Cambria" w:hAnsi="Cambria"/>
              </w:rPr>
              <w:t>Procedures in place for visiting coaches, fence &amp; video monitoring in place, Vetting procedures, coaches not left alone with children</w:t>
            </w:r>
          </w:p>
          <w:p w14:paraId="272EA99B" w14:textId="77777777" w:rsidR="003E44FC" w:rsidRDefault="003E44FC" w:rsidP="00A438B4">
            <w:pPr>
              <w:spacing w:after="0" w:line="240" w:lineRule="auto"/>
              <w:rPr>
                <w:rFonts w:ascii="Cambria" w:hAnsi="Cambria"/>
              </w:rPr>
            </w:pPr>
          </w:p>
        </w:tc>
      </w:tr>
      <w:tr w:rsidR="003E44FC" w:rsidRPr="002B2D32" w14:paraId="2F8CCC48" w14:textId="77777777" w:rsidTr="00A438B4">
        <w:tc>
          <w:tcPr>
            <w:tcW w:w="1588" w:type="pct"/>
          </w:tcPr>
          <w:p w14:paraId="1A747331" w14:textId="77777777" w:rsidR="003E44FC" w:rsidRDefault="003E44FC" w:rsidP="00A438B4">
            <w:pPr>
              <w:spacing w:after="0" w:line="240" w:lineRule="auto"/>
              <w:rPr>
                <w:rFonts w:ascii="Cambria" w:hAnsi="Cambria"/>
              </w:rPr>
            </w:pPr>
            <w:r>
              <w:rPr>
                <w:rFonts w:ascii="Cambria" w:hAnsi="Cambria"/>
              </w:rPr>
              <w:lastRenderedPageBreak/>
              <w:t>School Outings</w:t>
            </w:r>
          </w:p>
        </w:tc>
        <w:tc>
          <w:tcPr>
            <w:tcW w:w="263" w:type="pct"/>
          </w:tcPr>
          <w:p w14:paraId="0073EF5A"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7AB20D48" w14:textId="77777777" w:rsidR="003E44FC" w:rsidRDefault="003E44FC" w:rsidP="00A438B4">
            <w:pPr>
              <w:spacing w:after="0" w:line="240" w:lineRule="auto"/>
              <w:rPr>
                <w:rFonts w:ascii="Cambria" w:hAnsi="Cambria"/>
              </w:rPr>
            </w:pPr>
            <w:r>
              <w:rPr>
                <w:rFonts w:ascii="Cambria" w:hAnsi="Cambria"/>
              </w:rPr>
              <w:t>Harm to pupils</w:t>
            </w:r>
          </w:p>
          <w:p w14:paraId="1BB48F33" w14:textId="77777777" w:rsidR="003E44FC" w:rsidRDefault="003E44FC" w:rsidP="00A438B4">
            <w:pPr>
              <w:spacing w:after="0" w:line="240" w:lineRule="auto"/>
              <w:rPr>
                <w:rFonts w:ascii="Cambria" w:hAnsi="Cambria"/>
              </w:rPr>
            </w:pPr>
            <w:r>
              <w:rPr>
                <w:rFonts w:ascii="Cambria" w:hAnsi="Cambria"/>
              </w:rPr>
              <w:t>Harm to pupil by unknown adults</w:t>
            </w:r>
          </w:p>
        </w:tc>
        <w:tc>
          <w:tcPr>
            <w:tcW w:w="1697" w:type="pct"/>
          </w:tcPr>
          <w:p w14:paraId="78E66945" w14:textId="77777777" w:rsidR="003E44FC" w:rsidRDefault="003E44FC" w:rsidP="00A438B4">
            <w:pPr>
              <w:spacing w:after="0" w:line="240" w:lineRule="auto"/>
              <w:rPr>
                <w:rFonts w:ascii="Cambria" w:hAnsi="Cambria"/>
              </w:rPr>
            </w:pPr>
            <w:r>
              <w:rPr>
                <w:rFonts w:ascii="Cambria" w:hAnsi="Cambria"/>
              </w:rPr>
              <w:t>Procedures in place for school outings in school policy</w:t>
            </w:r>
          </w:p>
          <w:p w14:paraId="3A6182CA" w14:textId="77777777" w:rsidR="003E44FC" w:rsidRDefault="003E44FC" w:rsidP="00A438B4">
            <w:pPr>
              <w:spacing w:after="0" w:line="240" w:lineRule="auto"/>
              <w:rPr>
                <w:rFonts w:ascii="Cambria" w:hAnsi="Cambria"/>
              </w:rPr>
            </w:pPr>
            <w:r>
              <w:rPr>
                <w:rFonts w:ascii="Cambria" w:hAnsi="Cambria"/>
              </w:rPr>
              <w:t>Adequate supervision, adequate vetting of personnel in venue</w:t>
            </w:r>
          </w:p>
          <w:p w14:paraId="49E349A3" w14:textId="77777777" w:rsidR="003E44FC" w:rsidRDefault="003E44FC" w:rsidP="00A438B4">
            <w:pPr>
              <w:spacing w:after="0" w:line="240" w:lineRule="auto"/>
              <w:rPr>
                <w:rFonts w:ascii="Cambria" w:hAnsi="Cambria"/>
              </w:rPr>
            </w:pPr>
          </w:p>
        </w:tc>
      </w:tr>
      <w:tr w:rsidR="003E44FC" w:rsidRPr="002B2D32" w14:paraId="145871FF" w14:textId="77777777" w:rsidTr="00A438B4">
        <w:tc>
          <w:tcPr>
            <w:tcW w:w="1588" w:type="pct"/>
          </w:tcPr>
          <w:p w14:paraId="4785A65F" w14:textId="77777777" w:rsidR="003E44FC" w:rsidRDefault="003E44FC" w:rsidP="00A438B4">
            <w:pPr>
              <w:spacing w:after="0" w:line="240" w:lineRule="auto"/>
              <w:rPr>
                <w:rFonts w:ascii="Cambria" w:hAnsi="Cambria"/>
              </w:rPr>
            </w:pPr>
            <w:r>
              <w:rPr>
                <w:rFonts w:ascii="Cambria" w:hAnsi="Cambria"/>
              </w:rPr>
              <w:t>School Trips involving overnight stay</w:t>
            </w:r>
          </w:p>
        </w:tc>
        <w:tc>
          <w:tcPr>
            <w:tcW w:w="263" w:type="pct"/>
          </w:tcPr>
          <w:p w14:paraId="6D4C5789"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24C7187C" w14:textId="77777777" w:rsidR="003E44FC" w:rsidRDefault="003E44FC" w:rsidP="00A438B4">
            <w:pPr>
              <w:spacing w:after="0" w:line="240" w:lineRule="auto"/>
              <w:rPr>
                <w:rFonts w:ascii="Cambria" w:hAnsi="Cambria"/>
              </w:rPr>
            </w:pPr>
            <w:r>
              <w:rPr>
                <w:rFonts w:ascii="Cambria" w:hAnsi="Cambria"/>
              </w:rPr>
              <w:t>Harm to pupils</w:t>
            </w:r>
          </w:p>
          <w:p w14:paraId="05030E50" w14:textId="77777777" w:rsidR="003E44FC" w:rsidRDefault="003E44FC" w:rsidP="00A438B4">
            <w:pPr>
              <w:spacing w:after="0" w:line="240" w:lineRule="auto"/>
              <w:rPr>
                <w:rFonts w:ascii="Cambria" w:hAnsi="Cambria"/>
              </w:rPr>
            </w:pPr>
            <w:r>
              <w:rPr>
                <w:rFonts w:ascii="Cambria" w:hAnsi="Cambria"/>
              </w:rPr>
              <w:t>Harm to pupils by unknown adults</w:t>
            </w:r>
          </w:p>
        </w:tc>
        <w:tc>
          <w:tcPr>
            <w:tcW w:w="1697" w:type="pct"/>
          </w:tcPr>
          <w:p w14:paraId="6148CE8E" w14:textId="77777777" w:rsidR="003E44FC" w:rsidRDefault="003E44FC" w:rsidP="00A438B4">
            <w:pPr>
              <w:spacing w:after="0" w:line="240" w:lineRule="auto"/>
              <w:rPr>
                <w:rFonts w:ascii="Cambria" w:hAnsi="Cambria"/>
              </w:rPr>
            </w:pPr>
          </w:p>
          <w:p w14:paraId="4128FFF8" w14:textId="77777777" w:rsidR="003E44FC" w:rsidRDefault="003E44FC" w:rsidP="00A438B4">
            <w:pPr>
              <w:spacing w:after="0" w:line="240" w:lineRule="auto"/>
              <w:rPr>
                <w:rFonts w:ascii="Cambria" w:hAnsi="Cambria"/>
              </w:rPr>
            </w:pPr>
          </w:p>
          <w:p w14:paraId="5CF09386" w14:textId="77777777" w:rsidR="003E44FC" w:rsidRDefault="003E44FC" w:rsidP="00A438B4">
            <w:pPr>
              <w:spacing w:after="0" w:line="240" w:lineRule="auto"/>
              <w:rPr>
                <w:rFonts w:ascii="Cambria" w:hAnsi="Cambria"/>
              </w:rPr>
            </w:pPr>
          </w:p>
        </w:tc>
      </w:tr>
      <w:tr w:rsidR="003E44FC" w:rsidRPr="002B2D32" w14:paraId="0AD5ACEE" w14:textId="77777777" w:rsidTr="00A438B4">
        <w:tc>
          <w:tcPr>
            <w:tcW w:w="1588" w:type="pct"/>
          </w:tcPr>
          <w:p w14:paraId="2019EFD9" w14:textId="77777777" w:rsidR="003E44FC" w:rsidRDefault="003E44FC" w:rsidP="00A438B4">
            <w:pPr>
              <w:spacing w:after="0" w:line="240" w:lineRule="auto"/>
              <w:rPr>
                <w:rFonts w:ascii="Cambria" w:hAnsi="Cambria"/>
              </w:rPr>
            </w:pPr>
            <w:r>
              <w:rPr>
                <w:rFonts w:ascii="Cambria" w:hAnsi="Cambria"/>
              </w:rPr>
              <w:t>Annual Sports Day</w:t>
            </w:r>
          </w:p>
        </w:tc>
        <w:tc>
          <w:tcPr>
            <w:tcW w:w="263" w:type="pct"/>
          </w:tcPr>
          <w:p w14:paraId="1E1311C1"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5C9CDC3F" w14:textId="77777777" w:rsidR="003E44FC" w:rsidRDefault="003E44FC" w:rsidP="00A438B4">
            <w:pPr>
              <w:spacing w:after="0" w:line="240" w:lineRule="auto"/>
              <w:rPr>
                <w:rFonts w:ascii="Cambria" w:hAnsi="Cambria"/>
              </w:rPr>
            </w:pPr>
            <w:r>
              <w:rPr>
                <w:rFonts w:ascii="Cambria" w:hAnsi="Cambria"/>
              </w:rPr>
              <w:t>Harm to pupils by external coaches</w:t>
            </w:r>
          </w:p>
        </w:tc>
        <w:tc>
          <w:tcPr>
            <w:tcW w:w="1697" w:type="pct"/>
          </w:tcPr>
          <w:p w14:paraId="08BA5380" w14:textId="77777777" w:rsidR="003E44FC" w:rsidRDefault="003E44FC" w:rsidP="00A438B4">
            <w:pPr>
              <w:spacing w:after="0" w:line="240" w:lineRule="auto"/>
              <w:rPr>
                <w:rFonts w:ascii="Cambria" w:hAnsi="Cambria"/>
              </w:rPr>
            </w:pPr>
            <w:r>
              <w:rPr>
                <w:rFonts w:ascii="Cambria" w:hAnsi="Cambria"/>
              </w:rPr>
              <w:t>All coaches/helpers supervised, all under supervision of teaching staff</w:t>
            </w:r>
          </w:p>
          <w:p w14:paraId="6F221D94" w14:textId="77777777" w:rsidR="003E44FC" w:rsidRDefault="003E44FC" w:rsidP="00A438B4">
            <w:pPr>
              <w:spacing w:after="0" w:line="240" w:lineRule="auto"/>
              <w:rPr>
                <w:rFonts w:ascii="Cambria" w:hAnsi="Cambria"/>
              </w:rPr>
            </w:pPr>
          </w:p>
        </w:tc>
      </w:tr>
      <w:tr w:rsidR="003E44FC" w:rsidRPr="002B2D32" w14:paraId="69BD14AC" w14:textId="77777777" w:rsidTr="00A438B4">
        <w:tc>
          <w:tcPr>
            <w:tcW w:w="1588" w:type="pct"/>
          </w:tcPr>
          <w:p w14:paraId="4257EB2C" w14:textId="77777777" w:rsidR="003E44FC" w:rsidRDefault="003E44FC" w:rsidP="00A438B4">
            <w:pPr>
              <w:spacing w:after="0" w:line="240" w:lineRule="auto"/>
              <w:rPr>
                <w:rFonts w:ascii="Cambria" w:hAnsi="Cambria"/>
              </w:rPr>
            </w:pPr>
            <w:r>
              <w:rPr>
                <w:rFonts w:ascii="Cambria" w:hAnsi="Cambria"/>
              </w:rPr>
              <w:t>Use of off-site facilities for school activities-community playground, park etc</w:t>
            </w:r>
          </w:p>
        </w:tc>
        <w:tc>
          <w:tcPr>
            <w:tcW w:w="263" w:type="pct"/>
          </w:tcPr>
          <w:p w14:paraId="41E5C01D"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2607FD2A" w14:textId="77777777" w:rsidR="003E44FC" w:rsidRDefault="003E44FC" w:rsidP="00A438B4">
            <w:pPr>
              <w:spacing w:after="0" w:line="240" w:lineRule="auto"/>
              <w:rPr>
                <w:rFonts w:ascii="Cambria" w:hAnsi="Cambria"/>
              </w:rPr>
            </w:pPr>
            <w:r>
              <w:rPr>
                <w:rFonts w:ascii="Cambria" w:hAnsi="Cambria"/>
              </w:rPr>
              <w:t>Harm to pupils</w:t>
            </w:r>
          </w:p>
        </w:tc>
        <w:tc>
          <w:tcPr>
            <w:tcW w:w="1697" w:type="pct"/>
          </w:tcPr>
          <w:p w14:paraId="1B880BED" w14:textId="77777777" w:rsidR="003E44FC" w:rsidRDefault="003E44FC" w:rsidP="00A438B4">
            <w:pPr>
              <w:spacing w:after="0" w:line="240" w:lineRule="auto"/>
              <w:rPr>
                <w:rFonts w:ascii="Cambria" w:hAnsi="Cambria"/>
              </w:rPr>
            </w:pPr>
            <w:r>
              <w:rPr>
                <w:rFonts w:ascii="Cambria" w:hAnsi="Cambria"/>
              </w:rPr>
              <w:t>Procedures in place in respect of school outings, adequate supervision</w:t>
            </w:r>
          </w:p>
          <w:p w14:paraId="4D3E4A81" w14:textId="77777777" w:rsidR="003E44FC" w:rsidRDefault="003E44FC" w:rsidP="00A438B4">
            <w:pPr>
              <w:spacing w:after="0" w:line="240" w:lineRule="auto"/>
              <w:rPr>
                <w:rFonts w:ascii="Cambria" w:hAnsi="Cambria"/>
              </w:rPr>
            </w:pPr>
          </w:p>
        </w:tc>
      </w:tr>
      <w:tr w:rsidR="003E44FC" w:rsidRPr="002B2D32" w14:paraId="35ABB203" w14:textId="77777777" w:rsidTr="00A438B4">
        <w:tc>
          <w:tcPr>
            <w:tcW w:w="1588" w:type="pct"/>
          </w:tcPr>
          <w:p w14:paraId="15CEF436" w14:textId="77777777" w:rsidR="003E44FC" w:rsidRDefault="003E44FC" w:rsidP="00A438B4">
            <w:pPr>
              <w:spacing w:after="0" w:line="240" w:lineRule="auto"/>
              <w:rPr>
                <w:rFonts w:ascii="Cambria" w:hAnsi="Cambria"/>
              </w:rPr>
            </w:pPr>
            <w:r>
              <w:rPr>
                <w:rFonts w:ascii="Cambria" w:hAnsi="Cambria"/>
              </w:rPr>
              <w:t>Administration of Medicine</w:t>
            </w:r>
          </w:p>
        </w:tc>
        <w:tc>
          <w:tcPr>
            <w:tcW w:w="263" w:type="pct"/>
          </w:tcPr>
          <w:p w14:paraId="3F7B7A68" w14:textId="77777777" w:rsidR="003E44FC" w:rsidRDefault="003E44FC" w:rsidP="00A438B4">
            <w:pPr>
              <w:spacing w:after="0" w:line="240" w:lineRule="auto"/>
              <w:rPr>
                <w:rFonts w:ascii="Cambria" w:hAnsi="Cambria"/>
              </w:rPr>
            </w:pPr>
            <w:r>
              <w:rPr>
                <w:rFonts w:ascii="Cambria" w:hAnsi="Cambria"/>
              </w:rPr>
              <w:t>Low</w:t>
            </w:r>
          </w:p>
        </w:tc>
        <w:tc>
          <w:tcPr>
            <w:tcW w:w="1452" w:type="pct"/>
          </w:tcPr>
          <w:p w14:paraId="7F13C9DC" w14:textId="77777777" w:rsidR="003E44FC" w:rsidRDefault="003E44FC" w:rsidP="00A438B4">
            <w:pPr>
              <w:spacing w:after="0" w:line="240" w:lineRule="auto"/>
              <w:rPr>
                <w:rFonts w:ascii="Cambria" w:hAnsi="Cambria"/>
              </w:rPr>
            </w:pPr>
            <w:r>
              <w:rPr>
                <w:rFonts w:ascii="Cambria" w:hAnsi="Cambria"/>
              </w:rPr>
              <w:t>Harm to pupils</w:t>
            </w:r>
          </w:p>
        </w:tc>
        <w:tc>
          <w:tcPr>
            <w:tcW w:w="1697" w:type="pct"/>
          </w:tcPr>
          <w:p w14:paraId="3533F435" w14:textId="77777777" w:rsidR="003E44FC" w:rsidRDefault="003E44FC" w:rsidP="00A438B4">
            <w:pPr>
              <w:spacing w:after="0" w:line="240" w:lineRule="auto"/>
              <w:rPr>
                <w:rFonts w:ascii="Cambria" w:hAnsi="Cambria"/>
              </w:rPr>
            </w:pPr>
            <w:r>
              <w:rPr>
                <w:rFonts w:ascii="Cambria" w:hAnsi="Cambria"/>
              </w:rPr>
              <w:t>Policy &amp; procedure in place for administration of medication to pupils</w:t>
            </w:r>
          </w:p>
          <w:p w14:paraId="252C75B0" w14:textId="77777777" w:rsidR="003E44FC" w:rsidRDefault="003E44FC" w:rsidP="00A438B4">
            <w:pPr>
              <w:spacing w:after="0" w:line="240" w:lineRule="auto"/>
              <w:rPr>
                <w:rFonts w:ascii="Cambria" w:hAnsi="Cambria"/>
              </w:rPr>
            </w:pPr>
          </w:p>
        </w:tc>
      </w:tr>
      <w:tr w:rsidR="003E44FC" w:rsidRPr="002B2D32" w14:paraId="33FFE0BA" w14:textId="77777777" w:rsidTr="00A438B4">
        <w:tc>
          <w:tcPr>
            <w:tcW w:w="1588" w:type="pct"/>
          </w:tcPr>
          <w:p w14:paraId="16D8E519" w14:textId="77777777" w:rsidR="003E44FC" w:rsidRDefault="003E44FC" w:rsidP="00A438B4">
            <w:pPr>
              <w:spacing w:after="0" w:line="240" w:lineRule="auto"/>
              <w:rPr>
                <w:rFonts w:ascii="Cambria" w:hAnsi="Cambria"/>
              </w:rPr>
            </w:pPr>
            <w:r>
              <w:rPr>
                <w:rFonts w:ascii="Cambria" w:hAnsi="Cambria"/>
              </w:rPr>
              <w:t>Administration of First Aid</w:t>
            </w:r>
          </w:p>
        </w:tc>
        <w:tc>
          <w:tcPr>
            <w:tcW w:w="263" w:type="pct"/>
          </w:tcPr>
          <w:p w14:paraId="19D9B8EA"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5097B1C3" w14:textId="77777777" w:rsidR="003E44FC" w:rsidRDefault="003E44FC" w:rsidP="00A438B4">
            <w:pPr>
              <w:spacing w:after="0" w:line="240" w:lineRule="auto"/>
              <w:rPr>
                <w:rFonts w:ascii="Cambria" w:hAnsi="Cambria"/>
              </w:rPr>
            </w:pPr>
            <w:r>
              <w:rPr>
                <w:rFonts w:ascii="Cambria" w:hAnsi="Cambria"/>
              </w:rPr>
              <w:t>Harm to pupils</w:t>
            </w:r>
          </w:p>
        </w:tc>
        <w:tc>
          <w:tcPr>
            <w:tcW w:w="1697" w:type="pct"/>
          </w:tcPr>
          <w:p w14:paraId="668B6DFD" w14:textId="77777777" w:rsidR="003E44FC" w:rsidRDefault="003E44FC" w:rsidP="00A438B4">
            <w:pPr>
              <w:spacing w:after="0" w:line="240" w:lineRule="auto"/>
              <w:rPr>
                <w:rFonts w:ascii="Cambria" w:hAnsi="Cambria"/>
              </w:rPr>
            </w:pPr>
            <w:r>
              <w:rPr>
                <w:rFonts w:ascii="Cambria" w:hAnsi="Cambria"/>
              </w:rPr>
              <w:t>Procedures in place and training provided for administration of first aid.</w:t>
            </w:r>
          </w:p>
          <w:p w14:paraId="0E076F2F" w14:textId="77777777" w:rsidR="003E44FC" w:rsidRDefault="003E44FC" w:rsidP="00A438B4">
            <w:pPr>
              <w:spacing w:after="0" w:line="240" w:lineRule="auto"/>
              <w:rPr>
                <w:rFonts w:ascii="Cambria" w:hAnsi="Cambria"/>
              </w:rPr>
            </w:pPr>
          </w:p>
          <w:p w14:paraId="4E41239B" w14:textId="77777777" w:rsidR="003E44FC" w:rsidRDefault="003E44FC" w:rsidP="00A438B4">
            <w:pPr>
              <w:spacing w:after="0" w:line="240" w:lineRule="auto"/>
              <w:rPr>
                <w:rFonts w:ascii="Cambria" w:hAnsi="Cambria"/>
              </w:rPr>
            </w:pPr>
          </w:p>
        </w:tc>
      </w:tr>
      <w:tr w:rsidR="003E44FC" w:rsidRPr="002B2D32" w14:paraId="43B29966" w14:textId="77777777" w:rsidTr="00A438B4">
        <w:tc>
          <w:tcPr>
            <w:tcW w:w="1588" w:type="pct"/>
          </w:tcPr>
          <w:p w14:paraId="7A5D1D3A" w14:textId="77777777" w:rsidR="003E44FC" w:rsidRDefault="003E44FC" w:rsidP="00A438B4">
            <w:pPr>
              <w:spacing w:after="0" w:line="240" w:lineRule="auto"/>
              <w:rPr>
                <w:rFonts w:ascii="Cambria" w:hAnsi="Cambria"/>
              </w:rPr>
            </w:pPr>
            <w:r>
              <w:rPr>
                <w:rFonts w:ascii="Cambria" w:hAnsi="Cambria"/>
              </w:rPr>
              <w:t>Prevention and dealing with bullying amongst pupils</w:t>
            </w:r>
          </w:p>
        </w:tc>
        <w:tc>
          <w:tcPr>
            <w:tcW w:w="263" w:type="pct"/>
          </w:tcPr>
          <w:p w14:paraId="61373C38"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1F0E1DD1" w14:textId="77777777" w:rsidR="003E44FC" w:rsidRDefault="003E44FC" w:rsidP="00A438B4">
            <w:pPr>
              <w:spacing w:after="0" w:line="240" w:lineRule="auto"/>
              <w:rPr>
                <w:rFonts w:ascii="Cambria" w:hAnsi="Cambria"/>
              </w:rPr>
            </w:pPr>
            <w:r>
              <w:rPr>
                <w:rFonts w:ascii="Cambria" w:hAnsi="Cambria"/>
              </w:rPr>
              <w:t>Harm to pupils</w:t>
            </w:r>
          </w:p>
        </w:tc>
        <w:tc>
          <w:tcPr>
            <w:tcW w:w="1697" w:type="pct"/>
          </w:tcPr>
          <w:p w14:paraId="7B9A9CDC" w14:textId="77777777" w:rsidR="003E44FC" w:rsidRDefault="003E44FC" w:rsidP="00A438B4">
            <w:pPr>
              <w:spacing w:after="0" w:line="240" w:lineRule="auto"/>
              <w:rPr>
                <w:rFonts w:ascii="Cambria" w:hAnsi="Cambria"/>
              </w:rPr>
            </w:pPr>
            <w:r>
              <w:rPr>
                <w:rFonts w:ascii="Cambria" w:hAnsi="Cambria"/>
              </w:rPr>
              <w:t>School has an Bully Free Policy</w:t>
            </w:r>
          </w:p>
          <w:p w14:paraId="75809E21" w14:textId="77777777" w:rsidR="003E44FC" w:rsidRDefault="003E44FC" w:rsidP="00A438B4">
            <w:pPr>
              <w:spacing w:after="0" w:line="240" w:lineRule="auto"/>
              <w:rPr>
                <w:rFonts w:ascii="Cambria" w:hAnsi="Cambria"/>
              </w:rPr>
            </w:pPr>
            <w:r>
              <w:rPr>
                <w:rFonts w:ascii="Cambria" w:hAnsi="Cambria"/>
              </w:rPr>
              <w:t>Code of Behaviour</w:t>
            </w:r>
          </w:p>
          <w:p w14:paraId="623F3BB7" w14:textId="77777777" w:rsidR="003E44FC" w:rsidRDefault="003E44FC" w:rsidP="00A438B4">
            <w:pPr>
              <w:spacing w:after="0" w:line="240" w:lineRule="auto"/>
              <w:rPr>
                <w:rFonts w:ascii="Cambria" w:hAnsi="Cambria"/>
              </w:rPr>
            </w:pPr>
            <w:r>
              <w:rPr>
                <w:rFonts w:ascii="Cambria" w:hAnsi="Cambria"/>
              </w:rPr>
              <w:t>SPHE Programme implemented in all classes</w:t>
            </w:r>
          </w:p>
          <w:p w14:paraId="2EE2D2B1" w14:textId="77777777" w:rsidR="003E44FC" w:rsidRDefault="003E44FC" w:rsidP="00A438B4">
            <w:pPr>
              <w:spacing w:after="0" w:line="240" w:lineRule="auto"/>
              <w:rPr>
                <w:rFonts w:ascii="Cambria" w:hAnsi="Cambria"/>
              </w:rPr>
            </w:pPr>
          </w:p>
          <w:p w14:paraId="4EB9A9C4" w14:textId="77777777" w:rsidR="003E44FC" w:rsidRDefault="003E44FC" w:rsidP="00A438B4">
            <w:pPr>
              <w:spacing w:after="0" w:line="240" w:lineRule="auto"/>
              <w:rPr>
                <w:rFonts w:ascii="Cambria" w:hAnsi="Cambria"/>
              </w:rPr>
            </w:pPr>
          </w:p>
        </w:tc>
      </w:tr>
      <w:tr w:rsidR="003E44FC" w:rsidRPr="002B2D32" w14:paraId="7844B8FA" w14:textId="77777777" w:rsidTr="00A438B4">
        <w:trPr>
          <w:trHeight w:val="2444"/>
        </w:trPr>
        <w:tc>
          <w:tcPr>
            <w:tcW w:w="1588" w:type="pct"/>
          </w:tcPr>
          <w:p w14:paraId="35B3A5B0" w14:textId="77777777" w:rsidR="003E44FC" w:rsidRDefault="003E44FC" w:rsidP="00A438B4">
            <w:pPr>
              <w:spacing w:after="0" w:line="240" w:lineRule="auto"/>
              <w:rPr>
                <w:rFonts w:ascii="Cambria" w:hAnsi="Cambria"/>
              </w:rPr>
            </w:pPr>
            <w:r>
              <w:rPr>
                <w:rFonts w:ascii="Cambria" w:hAnsi="Cambria"/>
              </w:rPr>
              <w:lastRenderedPageBreak/>
              <w:t>Care of pupils with specific vulnerabilities/needs such as:</w:t>
            </w:r>
          </w:p>
          <w:p w14:paraId="47E81D4A" w14:textId="77777777" w:rsidR="003E44FC" w:rsidRDefault="003E44FC" w:rsidP="003E44FC">
            <w:pPr>
              <w:numPr>
                <w:ilvl w:val="0"/>
                <w:numId w:val="12"/>
              </w:numPr>
              <w:spacing w:after="0" w:line="240" w:lineRule="auto"/>
              <w:rPr>
                <w:rFonts w:ascii="Cambria" w:hAnsi="Cambria"/>
              </w:rPr>
            </w:pPr>
            <w:r>
              <w:rPr>
                <w:rFonts w:ascii="Cambria" w:hAnsi="Cambria"/>
              </w:rPr>
              <w:t>Pupils from ethnic minorities/migrants</w:t>
            </w:r>
          </w:p>
          <w:p w14:paraId="2EB87D3F" w14:textId="77777777" w:rsidR="003E44FC" w:rsidRDefault="003E44FC" w:rsidP="003E44FC">
            <w:pPr>
              <w:numPr>
                <w:ilvl w:val="0"/>
                <w:numId w:val="12"/>
              </w:numPr>
              <w:spacing w:after="0" w:line="240" w:lineRule="auto"/>
              <w:rPr>
                <w:rFonts w:ascii="Cambria" w:hAnsi="Cambria"/>
              </w:rPr>
            </w:pPr>
            <w:r>
              <w:rPr>
                <w:rFonts w:ascii="Cambria" w:hAnsi="Cambria"/>
              </w:rPr>
              <w:t>Members of the Traveller community</w:t>
            </w:r>
          </w:p>
          <w:p w14:paraId="76A999CC" w14:textId="77777777" w:rsidR="003E44FC" w:rsidRDefault="003E44FC" w:rsidP="003E44FC">
            <w:pPr>
              <w:numPr>
                <w:ilvl w:val="0"/>
                <w:numId w:val="12"/>
              </w:numPr>
              <w:spacing w:after="0" w:line="240" w:lineRule="auto"/>
              <w:rPr>
                <w:rFonts w:ascii="Cambria" w:hAnsi="Cambria"/>
              </w:rPr>
            </w:pPr>
            <w:r>
              <w:rPr>
                <w:rFonts w:ascii="Cambria" w:hAnsi="Cambria"/>
              </w:rPr>
              <w:t>Lesbian, gay, bisexual or transgender (LGBT) children</w:t>
            </w:r>
          </w:p>
          <w:p w14:paraId="637E24FD" w14:textId="77777777" w:rsidR="003E44FC" w:rsidRDefault="003E44FC" w:rsidP="003E44FC">
            <w:pPr>
              <w:numPr>
                <w:ilvl w:val="0"/>
                <w:numId w:val="12"/>
              </w:numPr>
              <w:spacing w:after="0" w:line="240" w:lineRule="auto"/>
              <w:rPr>
                <w:rFonts w:ascii="Cambria" w:hAnsi="Cambria"/>
              </w:rPr>
            </w:pPr>
            <w:r>
              <w:rPr>
                <w:rFonts w:ascii="Cambria" w:hAnsi="Cambria"/>
              </w:rPr>
              <w:t>Pupils perceived to be LGBT</w:t>
            </w:r>
          </w:p>
          <w:p w14:paraId="795DDDBE" w14:textId="77777777" w:rsidR="003E44FC" w:rsidRDefault="003E44FC" w:rsidP="003E44FC">
            <w:pPr>
              <w:numPr>
                <w:ilvl w:val="0"/>
                <w:numId w:val="12"/>
              </w:numPr>
              <w:spacing w:after="0" w:line="240" w:lineRule="auto"/>
              <w:rPr>
                <w:rFonts w:ascii="Cambria" w:hAnsi="Cambria"/>
              </w:rPr>
            </w:pPr>
            <w:r>
              <w:rPr>
                <w:rFonts w:ascii="Cambria" w:hAnsi="Cambria"/>
              </w:rPr>
              <w:t>Pupils of minority religious faiths</w:t>
            </w:r>
          </w:p>
          <w:p w14:paraId="2110A814" w14:textId="77777777" w:rsidR="003E44FC" w:rsidRPr="00AF003E" w:rsidRDefault="003E44FC" w:rsidP="003E44FC">
            <w:pPr>
              <w:numPr>
                <w:ilvl w:val="0"/>
                <w:numId w:val="12"/>
              </w:numPr>
              <w:spacing w:after="0" w:line="240" w:lineRule="auto"/>
              <w:rPr>
                <w:rFonts w:ascii="Cambria" w:hAnsi="Cambria"/>
              </w:rPr>
            </w:pPr>
            <w:r>
              <w:rPr>
                <w:rFonts w:ascii="Cambria" w:hAnsi="Cambria"/>
              </w:rPr>
              <w:t>Children in care</w:t>
            </w:r>
          </w:p>
        </w:tc>
        <w:tc>
          <w:tcPr>
            <w:tcW w:w="263" w:type="pct"/>
          </w:tcPr>
          <w:p w14:paraId="170CCA08" w14:textId="77777777" w:rsidR="003E44FC" w:rsidRDefault="003E44FC" w:rsidP="00A438B4">
            <w:pPr>
              <w:spacing w:after="0" w:line="240" w:lineRule="auto"/>
              <w:rPr>
                <w:rFonts w:ascii="Cambria" w:hAnsi="Cambria"/>
              </w:rPr>
            </w:pPr>
            <w:r>
              <w:rPr>
                <w:rFonts w:ascii="Cambria" w:hAnsi="Cambria"/>
              </w:rPr>
              <w:t>Low</w:t>
            </w:r>
          </w:p>
        </w:tc>
        <w:tc>
          <w:tcPr>
            <w:tcW w:w="1452" w:type="pct"/>
          </w:tcPr>
          <w:p w14:paraId="60AF4250" w14:textId="77777777" w:rsidR="003E44FC" w:rsidRDefault="003E44FC" w:rsidP="00A438B4">
            <w:pPr>
              <w:spacing w:after="0" w:line="240" w:lineRule="auto"/>
              <w:rPr>
                <w:rFonts w:ascii="Cambria" w:hAnsi="Cambria"/>
              </w:rPr>
            </w:pPr>
            <w:r>
              <w:rPr>
                <w:rFonts w:ascii="Cambria" w:hAnsi="Cambria"/>
              </w:rPr>
              <w:t>Bullying</w:t>
            </w:r>
          </w:p>
          <w:p w14:paraId="3E8FD3C0" w14:textId="77777777" w:rsidR="003E44FC" w:rsidRDefault="003E44FC" w:rsidP="00A438B4">
            <w:pPr>
              <w:spacing w:after="0" w:line="240" w:lineRule="auto"/>
              <w:rPr>
                <w:rFonts w:ascii="Cambria" w:hAnsi="Cambria"/>
              </w:rPr>
            </w:pPr>
          </w:p>
          <w:p w14:paraId="2EBB3AAD" w14:textId="77777777" w:rsidR="003E44FC" w:rsidRDefault="003E44FC" w:rsidP="00A438B4">
            <w:pPr>
              <w:spacing w:after="0" w:line="240" w:lineRule="auto"/>
              <w:rPr>
                <w:rFonts w:ascii="Cambria" w:hAnsi="Cambria"/>
              </w:rPr>
            </w:pPr>
            <w:r>
              <w:rPr>
                <w:rFonts w:ascii="Cambria" w:hAnsi="Cambria"/>
              </w:rPr>
              <w:t>Harm to pupils</w:t>
            </w:r>
          </w:p>
        </w:tc>
        <w:tc>
          <w:tcPr>
            <w:tcW w:w="1697" w:type="pct"/>
          </w:tcPr>
          <w:p w14:paraId="5FC6D517" w14:textId="77777777" w:rsidR="003E44FC" w:rsidRDefault="003E44FC" w:rsidP="00A438B4">
            <w:pPr>
              <w:spacing w:after="0" w:line="240" w:lineRule="auto"/>
              <w:rPr>
                <w:rFonts w:ascii="Cambria" w:hAnsi="Cambria"/>
              </w:rPr>
            </w:pPr>
            <w:r>
              <w:rPr>
                <w:rFonts w:ascii="Cambria" w:hAnsi="Cambria"/>
              </w:rPr>
              <w:t>Bully Free Policy</w:t>
            </w:r>
          </w:p>
          <w:p w14:paraId="69E9AFD1" w14:textId="77777777" w:rsidR="003E44FC" w:rsidRDefault="003E44FC" w:rsidP="00A438B4">
            <w:pPr>
              <w:spacing w:after="0" w:line="240" w:lineRule="auto"/>
              <w:rPr>
                <w:rFonts w:ascii="Cambria" w:hAnsi="Cambria"/>
              </w:rPr>
            </w:pPr>
            <w:r>
              <w:rPr>
                <w:rFonts w:ascii="Cambria" w:hAnsi="Cambria"/>
              </w:rPr>
              <w:t>Code of Behaviour</w:t>
            </w:r>
          </w:p>
          <w:p w14:paraId="450AC44F" w14:textId="77777777" w:rsidR="003E44FC" w:rsidRDefault="003E44FC" w:rsidP="00A438B4">
            <w:pPr>
              <w:spacing w:after="0" w:line="240" w:lineRule="auto"/>
              <w:rPr>
                <w:rFonts w:ascii="Cambria" w:hAnsi="Cambria"/>
              </w:rPr>
            </w:pPr>
            <w:r>
              <w:rPr>
                <w:rFonts w:ascii="Cambria" w:hAnsi="Cambria"/>
              </w:rPr>
              <w:t>SPHE Programme implemented in all classes</w:t>
            </w:r>
          </w:p>
          <w:p w14:paraId="4919ED4E" w14:textId="77777777" w:rsidR="003E44FC" w:rsidRDefault="003E44FC" w:rsidP="00A438B4">
            <w:pPr>
              <w:spacing w:after="0" w:line="240" w:lineRule="auto"/>
              <w:rPr>
                <w:rFonts w:ascii="Cambria" w:hAnsi="Cambria"/>
              </w:rPr>
            </w:pPr>
          </w:p>
          <w:p w14:paraId="02B1A4AD" w14:textId="77777777" w:rsidR="003E44FC" w:rsidRDefault="003E44FC" w:rsidP="00A438B4">
            <w:pPr>
              <w:spacing w:after="0" w:line="240" w:lineRule="auto"/>
              <w:rPr>
                <w:rFonts w:ascii="Cambria" w:hAnsi="Cambria"/>
              </w:rPr>
            </w:pPr>
          </w:p>
          <w:p w14:paraId="7407446E" w14:textId="77777777" w:rsidR="003E44FC" w:rsidRDefault="003E44FC" w:rsidP="00A438B4">
            <w:pPr>
              <w:spacing w:after="0" w:line="240" w:lineRule="auto"/>
              <w:rPr>
                <w:rFonts w:ascii="Cambria" w:hAnsi="Cambria"/>
              </w:rPr>
            </w:pPr>
          </w:p>
          <w:p w14:paraId="55D92A05" w14:textId="77777777" w:rsidR="003E44FC" w:rsidRDefault="003E44FC" w:rsidP="00A438B4">
            <w:pPr>
              <w:spacing w:after="0" w:line="240" w:lineRule="auto"/>
              <w:rPr>
                <w:rFonts w:ascii="Cambria" w:hAnsi="Cambria"/>
              </w:rPr>
            </w:pPr>
          </w:p>
          <w:p w14:paraId="072DEE8B" w14:textId="77777777" w:rsidR="003E44FC" w:rsidRDefault="003E44FC" w:rsidP="00A438B4">
            <w:pPr>
              <w:spacing w:after="0" w:line="240" w:lineRule="auto"/>
              <w:rPr>
                <w:rFonts w:ascii="Cambria" w:hAnsi="Cambria"/>
              </w:rPr>
            </w:pPr>
          </w:p>
          <w:p w14:paraId="0824ED1E" w14:textId="77777777" w:rsidR="003E44FC" w:rsidRDefault="003E44FC" w:rsidP="00A438B4">
            <w:pPr>
              <w:spacing w:after="0" w:line="240" w:lineRule="auto"/>
              <w:rPr>
                <w:rFonts w:ascii="Cambria" w:hAnsi="Cambria"/>
              </w:rPr>
            </w:pPr>
          </w:p>
          <w:p w14:paraId="0BA9483B" w14:textId="77777777" w:rsidR="003E44FC" w:rsidRDefault="003E44FC" w:rsidP="00A438B4">
            <w:pPr>
              <w:spacing w:after="0" w:line="240" w:lineRule="auto"/>
              <w:rPr>
                <w:rFonts w:ascii="Cambria" w:hAnsi="Cambria"/>
              </w:rPr>
            </w:pPr>
          </w:p>
        </w:tc>
      </w:tr>
      <w:tr w:rsidR="003E44FC" w:rsidRPr="002B2D32" w14:paraId="06E8F87F" w14:textId="77777777" w:rsidTr="00A438B4">
        <w:tc>
          <w:tcPr>
            <w:tcW w:w="1588" w:type="pct"/>
          </w:tcPr>
          <w:p w14:paraId="7F793BD6" w14:textId="77777777" w:rsidR="003E44FC" w:rsidRDefault="003E44FC" w:rsidP="00A438B4">
            <w:pPr>
              <w:spacing w:after="0" w:line="240" w:lineRule="auto"/>
              <w:rPr>
                <w:rFonts w:ascii="Cambria" w:hAnsi="Cambria"/>
              </w:rPr>
            </w:pPr>
            <w:r>
              <w:rPr>
                <w:rFonts w:ascii="Cambria" w:hAnsi="Cambria"/>
              </w:rPr>
              <w:t xml:space="preserve">Use of Information and Communication Technology by pupils in school and </w:t>
            </w:r>
          </w:p>
          <w:p w14:paraId="68F98C08" w14:textId="77777777" w:rsidR="003E44FC" w:rsidRDefault="003E44FC" w:rsidP="00A438B4">
            <w:pPr>
              <w:spacing w:after="0" w:line="240" w:lineRule="auto"/>
              <w:rPr>
                <w:rFonts w:ascii="Cambria" w:hAnsi="Cambria"/>
              </w:rPr>
            </w:pPr>
            <w:r>
              <w:rPr>
                <w:rFonts w:ascii="Cambria" w:hAnsi="Cambria"/>
              </w:rPr>
              <w:t>Online Safety</w:t>
            </w:r>
          </w:p>
        </w:tc>
        <w:tc>
          <w:tcPr>
            <w:tcW w:w="263" w:type="pct"/>
          </w:tcPr>
          <w:p w14:paraId="487E0285" w14:textId="77777777" w:rsidR="003E44FC" w:rsidRDefault="003E44FC" w:rsidP="00A438B4">
            <w:pPr>
              <w:spacing w:after="0" w:line="240" w:lineRule="auto"/>
              <w:rPr>
                <w:rFonts w:ascii="Cambria" w:hAnsi="Cambria"/>
              </w:rPr>
            </w:pPr>
            <w:r>
              <w:rPr>
                <w:rFonts w:ascii="Cambria" w:hAnsi="Cambria"/>
              </w:rPr>
              <w:t>Med to High</w:t>
            </w:r>
          </w:p>
        </w:tc>
        <w:tc>
          <w:tcPr>
            <w:tcW w:w="1452" w:type="pct"/>
          </w:tcPr>
          <w:p w14:paraId="25338C93" w14:textId="77777777" w:rsidR="003E44FC" w:rsidRDefault="003E44FC" w:rsidP="00A438B4">
            <w:pPr>
              <w:spacing w:after="0" w:line="240" w:lineRule="auto"/>
              <w:rPr>
                <w:rFonts w:ascii="Cambria" w:hAnsi="Cambria"/>
              </w:rPr>
            </w:pPr>
            <w:r>
              <w:rPr>
                <w:rFonts w:ascii="Cambria" w:hAnsi="Cambria"/>
              </w:rPr>
              <w:t>Bullying</w:t>
            </w:r>
          </w:p>
          <w:p w14:paraId="45A4983A" w14:textId="77777777" w:rsidR="003E44FC" w:rsidRDefault="003E44FC" w:rsidP="00A438B4">
            <w:pPr>
              <w:spacing w:after="0" w:line="240" w:lineRule="auto"/>
              <w:rPr>
                <w:rFonts w:ascii="Cambria" w:hAnsi="Cambria"/>
              </w:rPr>
            </w:pPr>
            <w:r>
              <w:rPr>
                <w:rFonts w:ascii="Cambria" w:hAnsi="Cambria"/>
              </w:rPr>
              <w:t>Harm to pupils</w:t>
            </w:r>
          </w:p>
          <w:p w14:paraId="5670C515" w14:textId="77777777" w:rsidR="003E44FC" w:rsidRDefault="003E44FC" w:rsidP="00A438B4">
            <w:pPr>
              <w:spacing w:after="0" w:line="240" w:lineRule="auto"/>
              <w:rPr>
                <w:rFonts w:ascii="Cambria" w:hAnsi="Cambria"/>
              </w:rPr>
            </w:pPr>
            <w:r>
              <w:rPr>
                <w:rFonts w:ascii="Cambria" w:hAnsi="Cambria"/>
              </w:rPr>
              <w:t>Harm to personnel</w:t>
            </w:r>
          </w:p>
        </w:tc>
        <w:tc>
          <w:tcPr>
            <w:tcW w:w="1697" w:type="pct"/>
          </w:tcPr>
          <w:p w14:paraId="3F459291" w14:textId="77777777" w:rsidR="003E44FC" w:rsidRDefault="003E44FC" w:rsidP="00A438B4">
            <w:pPr>
              <w:spacing w:after="0" w:line="240" w:lineRule="auto"/>
              <w:rPr>
                <w:rFonts w:ascii="Cambria" w:hAnsi="Cambria"/>
              </w:rPr>
            </w:pPr>
            <w:r>
              <w:rPr>
                <w:rFonts w:ascii="Cambria" w:hAnsi="Cambria"/>
              </w:rPr>
              <w:t>ICT policy</w:t>
            </w:r>
          </w:p>
          <w:p w14:paraId="6B1499A4" w14:textId="77777777" w:rsidR="003E44FC" w:rsidRDefault="003E44FC" w:rsidP="00A438B4">
            <w:pPr>
              <w:spacing w:after="0" w:line="240" w:lineRule="auto"/>
              <w:rPr>
                <w:rFonts w:ascii="Cambria" w:hAnsi="Cambria"/>
              </w:rPr>
            </w:pPr>
            <w:r>
              <w:rPr>
                <w:rFonts w:ascii="Cambria" w:hAnsi="Cambria"/>
              </w:rPr>
              <w:t>Bully Free Policy</w:t>
            </w:r>
          </w:p>
          <w:p w14:paraId="10572809" w14:textId="77777777" w:rsidR="003E44FC" w:rsidRDefault="003E44FC" w:rsidP="00A438B4">
            <w:pPr>
              <w:spacing w:after="0" w:line="240" w:lineRule="auto"/>
              <w:rPr>
                <w:rFonts w:ascii="Cambria" w:hAnsi="Cambria"/>
              </w:rPr>
            </w:pPr>
            <w:r>
              <w:rPr>
                <w:rFonts w:ascii="Cambria" w:hAnsi="Cambria"/>
              </w:rPr>
              <w:t>Code of Behaviour</w:t>
            </w:r>
          </w:p>
          <w:p w14:paraId="7AA793B1" w14:textId="77777777" w:rsidR="003E44FC" w:rsidRDefault="003E44FC" w:rsidP="00A438B4">
            <w:pPr>
              <w:spacing w:after="0" w:line="240" w:lineRule="auto"/>
              <w:rPr>
                <w:rFonts w:ascii="Cambria" w:hAnsi="Cambria"/>
              </w:rPr>
            </w:pPr>
            <w:r>
              <w:rPr>
                <w:rFonts w:ascii="Cambria" w:hAnsi="Cambria"/>
              </w:rPr>
              <w:t>Mobile phone policy</w:t>
            </w:r>
          </w:p>
          <w:p w14:paraId="09D9F6DF" w14:textId="77777777" w:rsidR="003E44FC" w:rsidRDefault="003E44FC" w:rsidP="00A438B4">
            <w:pPr>
              <w:spacing w:after="0" w:line="240" w:lineRule="auto"/>
              <w:rPr>
                <w:rFonts w:ascii="Cambria" w:hAnsi="Cambria"/>
              </w:rPr>
            </w:pPr>
            <w:r>
              <w:rPr>
                <w:rFonts w:ascii="Cambria" w:hAnsi="Cambria"/>
              </w:rPr>
              <w:t>Online Safety  lessons</w:t>
            </w:r>
          </w:p>
          <w:p w14:paraId="09E08F5F" w14:textId="77777777" w:rsidR="003E44FC" w:rsidRDefault="003E44FC" w:rsidP="00A438B4">
            <w:pPr>
              <w:spacing w:after="0" w:line="240" w:lineRule="auto"/>
              <w:rPr>
                <w:rFonts w:ascii="Cambria" w:hAnsi="Cambria"/>
              </w:rPr>
            </w:pPr>
          </w:p>
        </w:tc>
      </w:tr>
      <w:tr w:rsidR="003E44FC" w:rsidRPr="002B2D32" w14:paraId="79CD5239" w14:textId="77777777" w:rsidTr="00A438B4">
        <w:tc>
          <w:tcPr>
            <w:tcW w:w="1588" w:type="pct"/>
          </w:tcPr>
          <w:p w14:paraId="3291D077" w14:textId="77777777" w:rsidR="003E44FC" w:rsidRDefault="003E44FC" w:rsidP="00A438B4">
            <w:pPr>
              <w:spacing w:after="0" w:line="240" w:lineRule="auto"/>
              <w:rPr>
                <w:rFonts w:ascii="Cambria" w:hAnsi="Cambria"/>
              </w:rPr>
            </w:pPr>
            <w:r>
              <w:rPr>
                <w:rFonts w:ascii="Cambria" w:hAnsi="Cambria"/>
              </w:rPr>
              <w:t>Recruitment of school personnel including:</w:t>
            </w:r>
          </w:p>
          <w:p w14:paraId="1EF74524" w14:textId="77777777" w:rsidR="003E44FC" w:rsidRDefault="003E44FC" w:rsidP="003E44FC">
            <w:pPr>
              <w:numPr>
                <w:ilvl w:val="0"/>
                <w:numId w:val="13"/>
              </w:numPr>
              <w:spacing w:after="0" w:line="240" w:lineRule="auto"/>
              <w:rPr>
                <w:rFonts w:ascii="Cambria" w:hAnsi="Cambria"/>
              </w:rPr>
            </w:pPr>
            <w:r>
              <w:rPr>
                <w:rFonts w:ascii="Cambria" w:hAnsi="Cambria"/>
              </w:rPr>
              <w:t>Teachers</w:t>
            </w:r>
          </w:p>
          <w:p w14:paraId="0F243CBD" w14:textId="77777777" w:rsidR="003E44FC" w:rsidRDefault="003E44FC" w:rsidP="003E44FC">
            <w:pPr>
              <w:numPr>
                <w:ilvl w:val="0"/>
                <w:numId w:val="13"/>
              </w:numPr>
              <w:spacing w:after="0" w:line="240" w:lineRule="auto"/>
              <w:rPr>
                <w:rFonts w:ascii="Cambria" w:hAnsi="Cambria"/>
              </w:rPr>
            </w:pPr>
            <w:r>
              <w:rPr>
                <w:rFonts w:ascii="Cambria" w:hAnsi="Cambria"/>
              </w:rPr>
              <w:t>SNA’s</w:t>
            </w:r>
          </w:p>
          <w:p w14:paraId="7C3ADD26" w14:textId="77777777" w:rsidR="003E44FC" w:rsidRDefault="003E44FC" w:rsidP="003E44FC">
            <w:pPr>
              <w:numPr>
                <w:ilvl w:val="0"/>
                <w:numId w:val="13"/>
              </w:numPr>
              <w:spacing w:after="0" w:line="240" w:lineRule="auto"/>
              <w:rPr>
                <w:rFonts w:ascii="Cambria" w:hAnsi="Cambria"/>
              </w:rPr>
            </w:pPr>
            <w:r>
              <w:rPr>
                <w:rFonts w:ascii="Cambria" w:hAnsi="Cambria"/>
              </w:rPr>
              <w:t>Care taker/Secretary/Cleaners</w:t>
            </w:r>
          </w:p>
          <w:p w14:paraId="7942E75F" w14:textId="77777777" w:rsidR="003E44FC" w:rsidRDefault="003E44FC" w:rsidP="003E44FC">
            <w:pPr>
              <w:numPr>
                <w:ilvl w:val="0"/>
                <w:numId w:val="13"/>
              </w:numPr>
              <w:spacing w:after="0" w:line="240" w:lineRule="auto"/>
              <w:rPr>
                <w:rFonts w:ascii="Cambria" w:hAnsi="Cambria"/>
              </w:rPr>
            </w:pPr>
            <w:r>
              <w:rPr>
                <w:rFonts w:ascii="Cambria" w:hAnsi="Cambria"/>
              </w:rPr>
              <w:t>Sports coaches</w:t>
            </w:r>
          </w:p>
          <w:p w14:paraId="16B32F5C" w14:textId="77777777" w:rsidR="003E44FC" w:rsidRDefault="003E44FC" w:rsidP="003E44FC">
            <w:pPr>
              <w:numPr>
                <w:ilvl w:val="0"/>
                <w:numId w:val="13"/>
              </w:numPr>
              <w:spacing w:after="0" w:line="240" w:lineRule="auto"/>
              <w:rPr>
                <w:rFonts w:ascii="Cambria" w:hAnsi="Cambria"/>
              </w:rPr>
            </w:pPr>
            <w:r>
              <w:rPr>
                <w:rFonts w:ascii="Cambria" w:hAnsi="Cambria"/>
              </w:rPr>
              <w:t>External Tutors/Guest Speakers</w:t>
            </w:r>
          </w:p>
          <w:p w14:paraId="732C9C08" w14:textId="77777777" w:rsidR="003E44FC" w:rsidRDefault="003E44FC" w:rsidP="003E44FC">
            <w:pPr>
              <w:numPr>
                <w:ilvl w:val="0"/>
                <w:numId w:val="13"/>
              </w:numPr>
              <w:spacing w:after="0" w:line="240" w:lineRule="auto"/>
              <w:rPr>
                <w:rFonts w:ascii="Cambria" w:hAnsi="Cambria"/>
              </w:rPr>
            </w:pPr>
            <w:r>
              <w:rPr>
                <w:rFonts w:ascii="Cambria" w:hAnsi="Cambria"/>
              </w:rPr>
              <w:t>Volunteers/Parents in school during school hours</w:t>
            </w:r>
          </w:p>
          <w:p w14:paraId="116AE747" w14:textId="77777777" w:rsidR="003E44FC" w:rsidRDefault="003E44FC" w:rsidP="003E44FC">
            <w:pPr>
              <w:numPr>
                <w:ilvl w:val="0"/>
                <w:numId w:val="13"/>
              </w:numPr>
              <w:spacing w:after="0" w:line="240" w:lineRule="auto"/>
              <w:rPr>
                <w:rFonts w:ascii="Cambria" w:hAnsi="Cambria"/>
              </w:rPr>
            </w:pPr>
            <w:r>
              <w:rPr>
                <w:rFonts w:ascii="Cambria" w:hAnsi="Cambria"/>
              </w:rPr>
              <w:t>Visitors/contractors present during after school activities</w:t>
            </w:r>
          </w:p>
          <w:p w14:paraId="4D3758BF" w14:textId="77777777" w:rsidR="003E44FC" w:rsidRDefault="003E44FC" w:rsidP="003E44FC">
            <w:pPr>
              <w:numPr>
                <w:ilvl w:val="0"/>
                <w:numId w:val="13"/>
              </w:numPr>
              <w:spacing w:after="0" w:line="240" w:lineRule="auto"/>
              <w:rPr>
                <w:rFonts w:ascii="Cambria" w:hAnsi="Cambria"/>
              </w:rPr>
            </w:pPr>
            <w:r>
              <w:rPr>
                <w:rFonts w:ascii="Cambria" w:hAnsi="Cambria"/>
              </w:rPr>
              <w:t>TY students/teaching practice students</w:t>
            </w:r>
          </w:p>
          <w:p w14:paraId="5F547BF0" w14:textId="77777777" w:rsidR="003E44FC" w:rsidRPr="004E7323" w:rsidRDefault="003E44FC" w:rsidP="003E44FC">
            <w:pPr>
              <w:numPr>
                <w:ilvl w:val="0"/>
                <w:numId w:val="13"/>
              </w:numPr>
              <w:spacing w:after="0" w:line="240" w:lineRule="auto"/>
              <w:rPr>
                <w:rFonts w:ascii="Cambria" w:hAnsi="Cambria"/>
              </w:rPr>
            </w:pPr>
            <w:r>
              <w:rPr>
                <w:rFonts w:ascii="Cambria" w:hAnsi="Cambria"/>
              </w:rPr>
              <w:t>Escorts</w:t>
            </w:r>
          </w:p>
        </w:tc>
        <w:tc>
          <w:tcPr>
            <w:tcW w:w="263" w:type="pct"/>
          </w:tcPr>
          <w:p w14:paraId="47239D40" w14:textId="77777777" w:rsidR="003E44FC" w:rsidRDefault="003E44FC" w:rsidP="00A438B4">
            <w:pPr>
              <w:spacing w:after="0" w:line="240" w:lineRule="auto"/>
              <w:rPr>
                <w:rFonts w:ascii="Cambria" w:hAnsi="Cambria"/>
              </w:rPr>
            </w:pPr>
          </w:p>
        </w:tc>
        <w:tc>
          <w:tcPr>
            <w:tcW w:w="1452" w:type="pct"/>
          </w:tcPr>
          <w:p w14:paraId="3C546BC7" w14:textId="77777777" w:rsidR="003E44FC" w:rsidRDefault="003E44FC" w:rsidP="00A438B4">
            <w:pPr>
              <w:spacing w:after="0" w:line="240" w:lineRule="auto"/>
              <w:rPr>
                <w:rFonts w:ascii="Cambria" w:hAnsi="Cambria"/>
              </w:rPr>
            </w:pPr>
            <w:r>
              <w:rPr>
                <w:rFonts w:ascii="Cambria" w:hAnsi="Cambria"/>
              </w:rPr>
              <w:t>Harm not recognised, not properly or promptly reported</w:t>
            </w:r>
          </w:p>
        </w:tc>
        <w:tc>
          <w:tcPr>
            <w:tcW w:w="1697" w:type="pct"/>
          </w:tcPr>
          <w:p w14:paraId="0DB78EBB" w14:textId="77777777" w:rsidR="003E44FC" w:rsidRDefault="003E44FC" w:rsidP="00A438B4">
            <w:pPr>
              <w:spacing w:after="0" w:line="240" w:lineRule="auto"/>
              <w:rPr>
                <w:rFonts w:ascii="Cambria" w:hAnsi="Cambria"/>
              </w:rPr>
            </w:pPr>
            <w:r>
              <w:rPr>
                <w:rFonts w:ascii="Cambria" w:hAnsi="Cambria"/>
              </w:rPr>
              <w:t>Child Safeguarding Statement &amp; DES procedures made available to all staff</w:t>
            </w:r>
          </w:p>
          <w:p w14:paraId="55EB62D1" w14:textId="77777777" w:rsidR="003E44FC" w:rsidRDefault="003E44FC" w:rsidP="00A438B4">
            <w:pPr>
              <w:spacing w:after="0" w:line="240" w:lineRule="auto"/>
              <w:rPr>
                <w:rFonts w:ascii="Cambria" w:hAnsi="Cambria"/>
              </w:rPr>
            </w:pPr>
          </w:p>
          <w:p w14:paraId="423ABF52" w14:textId="77777777" w:rsidR="003E44FC" w:rsidRDefault="003E44FC" w:rsidP="00A438B4">
            <w:pPr>
              <w:spacing w:after="0" w:line="240" w:lineRule="auto"/>
              <w:rPr>
                <w:rFonts w:ascii="Cambria" w:hAnsi="Cambria"/>
              </w:rPr>
            </w:pPr>
            <w:r>
              <w:rPr>
                <w:rFonts w:ascii="Cambria" w:hAnsi="Cambria"/>
              </w:rPr>
              <w:t xml:space="preserve">Staff to view </w:t>
            </w:r>
            <w:proofErr w:type="spellStart"/>
            <w:r>
              <w:rPr>
                <w:rFonts w:ascii="Cambria" w:hAnsi="Cambria"/>
              </w:rPr>
              <w:t>Tusla</w:t>
            </w:r>
            <w:proofErr w:type="spellEnd"/>
            <w:r>
              <w:rPr>
                <w:rFonts w:ascii="Cambria" w:hAnsi="Cambria"/>
              </w:rPr>
              <w:t xml:space="preserve"> training module &amp; any other online training offered by PDST</w:t>
            </w:r>
          </w:p>
          <w:p w14:paraId="62CA8CFF" w14:textId="77777777" w:rsidR="003E44FC" w:rsidRDefault="003E44FC" w:rsidP="00A438B4">
            <w:pPr>
              <w:spacing w:after="0" w:line="240" w:lineRule="auto"/>
              <w:rPr>
                <w:rFonts w:ascii="Cambria" w:hAnsi="Cambria"/>
              </w:rPr>
            </w:pPr>
          </w:p>
          <w:p w14:paraId="0F8FF52C" w14:textId="77777777" w:rsidR="003E44FC" w:rsidRDefault="003E44FC" w:rsidP="00A438B4">
            <w:pPr>
              <w:spacing w:after="0" w:line="240" w:lineRule="auto"/>
              <w:rPr>
                <w:rFonts w:ascii="Cambria" w:hAnsi="Cambria"/>
              </w:rPr>
            </w:pPr>
            <w:r>
              <w:rPr>
                <w:rFonts w:ascii="Cambria" w:hAnsi="Cambria"/>
              </w:rPr>
              <w:t>Vetting Procedures</w:t>
            </w:r>
          </w:p>
          <w:p w14:paraId="20BD46FE" w14:textId="77777777" w:rsidR="003E44FC" w:rsidRDefault="003E44FC" w:rsidP="00A438B4">
            <w:pPr>
              <w:spacing w:after="0" w:line="240" w:lineRule="auto"/>
              <w:rPr>
                <w:rFonts w:ascii="Cambria" w:hAnsi="Cambria"/>
              </w:rPr>
            </w:pPr>
            <w:r>
              <w:rPr>
                <w:rFonts w:ascii="Cambria" w:hAnsi="Cambria"/>
              </w:rPr>
              <w:t>Policy of parents/volunteers</w:t>
            </w:r>
          </w:p>
          <w:p w14:paraId="185945FC" w14:textId="77777777" w:rsidR="003E44FC" w:rsidRDefault="003E44FC" w:rsidP="00A438B4">
            <w:pPr>
              <w:spacing w:after="0" w:line="240" w:lineRule="auto"/>
              <w:rPr>
                <w:rFonts w:ascii="Cambria" w:hAnsi="Cambria"/>
              </w:rPr>
            </w:pPr>
          </w:p>
          <w:p w14:paraId="33DE8181" w14:textId="77777777" w:rsidR="003E44FC" w:rsidRDefault="003E44FC" w:rsidP="00A438B4">
            <w:pPr>
              <w:spacing w:after="0" w:line="240" w:lineRule="auto"/>
              <w:rPr>
                <w:rFonts w:ascii="Cambria" w:hAnsi="Cambria"/>
              </w:rPr>
            </w:pPr>
            <w:r>
              <w:rPr>
                <w:rFonts w:ascii="Cambria" w:hAnsi="Cambria"/>
              </w:rPr>
              <w:t>Policy on Visiting Contractors</w:t>
            </w:r>
          </w:p>
          <w:p w14:paraId="7A1B0B1A" w14:textId="77777777" w:rsidR="003E44FC" w:rsidRDefault="003E44FC" w:rsidP="00A438B4">
            <w:pPr>
              <w:spacing w:after="0" w:line="240" w:lineRule="auto"/>
              <w:rPr>
                <w:rFonts w:ascii="Cambria" w:hAnsi="Cambria"/>
              </w:rPr>
            </w:pPr>
          </w:p>
          <w:p w14:paraId="7A85CB18" w14:textId="77777777" w:rsidR="003E44FC" w:rsidRDefault="003E44FC" w:rsidP="00A438B4">
            <w:pPr>
              <w:spacing w:after="0" w:line="240" w:lineRule="auto"/>
              <w:rPr>
                <w:rFonts w:ascii="Cambria" w:hAnsi="Cambria"/>
              </w:rPr>
            </w:pPr>
            <w:r>
              <w:rPr>
                <w:rFonts w:ascii="Cambria" w:hAnsi="Cambria"/>
              </w:rPr>
              <w:t>Communications Policy</w:t>
            </w:r>
          </w:p>
        </w:tc>
      </w:tr>
      <w:tr w:rsidR="003E44FC" w:rsidRPr="002B2D32" w14:paraId="6ACA6CD4" w14:textId="77777777" w:rsidTr="00A438B4">
        <w:tc>
          <w:tcPr>
            <w:tcW w:w="1588" w:type="pct"/>
          </w:tcPr>
          <w:p w14:paraId="54D8544F" w14:textId="77777777" w:rsidR="003E44FC" w:rsidRDefault="003E44FC" w:rsidP="00A438B4">
            <w:pPr>
              <w:spacing w:after="0" w:line="240" w:lineRule="auto"/>
              <w:rPr>
                <w:rFonts w:ascii="Cambria" w:hAnsi="Cambria"/>
              </w:rPr>
            </w:pPr>
            <w:r>
              <w:rPr>
                <w:rFonts w:ascii="Cambria" w:hAnsi="Cambria"/>
              </w:rPr>
              <w:t>Use of video/photography/other media to record school events</w:t>
            </w:r>
          </w:p>
        </w:tc>
        <w:tc>
          <w:tcPr>
            <w:tcW w:w="263" w:type="pct"/>
          </w:tcPr>
          <w:p w14:paraId="0A27416E"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1F05CD90" w14:textId="77777777" w:rsidR="003E44FC" w:rsidRDefault="003E44FC" w:rsidP="00A438B4">
            <w:pPr>
              <w:spacing w:after="0" w:line="240" w:lineRule="auto"/>
              <w:rPr>
                <w:rFonts w:ascii="Cambria" w:hAnsi="Cambria"/>
              </w:rPr>
            </w:pPr>
            <w:r>
              <w:rPr>
                <w:rFonts w:ascii="Cambria" w:hAnsi="Cambria"/>
              </w:rPr>
              <w:t>Harm to pupils</w:t>
            </w:r>
          </w:p>
          <w:p w14:paraId="3CABD46C" w14:textId="77777777" w:rsidR="003E44FC" w:rsidRDefault="003E44FC" w:rsidP="00A438B4">
            <w:pPr>
              <w:spacing w:after="0" w:line="240" w:lineRule="auto"/>
              <w:rPr>
                <w:rFonts w:ascii="Cambria" w:hAnsi="Cambria"/>
              </w:rPr>
            </w:pPr>
            <w:r>
              <w:rPr>
                <w:rFonts w:ascii="Cambria" w:hAnsi="Cambria"/>
              </w:rPr>
              <w:t>Inappropriate use of media</w:t>
            </w:r>
          </w:p>
        </w:tc>
        <w:tc>
          <w:tcPr>
            <w:tcW w:w="1697" w:type="pct"/>
          </w:tcPr>
          <w:p w14:paraId="2700F52C" w14:textId="77777777" w:rsidR="003E44FC" w:rsidRDefault="003E44FC" w:rsidP="00A438B4">
            <w:pPr>
              <w:spacing w:after="0" w:line="240" w:lineRule="auto"/>
              <w:rPr>
                <w:rFonts w:ascii="Cambria" w:hAnsi="Cambria"/>
              </w:rPr>
            </w:pPr>
            <w:r>
              <w:rPr>
                <w:rFonts w:ascii="Cambria" w:hAnsi="Cambria"/>
              </w:rPr>
              <w:t>Procedures/Policy in place, reminders at all school events</w:t>
            </w:r>
          </w:p>
        </w:tc>
      </w:tr>
      <w:tr w:rsidR="003E44FC" w:rsidRPr="002B2D32" w14:paraId="5A7237FF" w14:textId="77777777" w:rsidTr="00A438B4">
        <w:tc>
          <w:tcPr>
            <w:tcW w:w="1588" w:type="pct"/>
          </w:tcPr>
          <w:p w14:paraId="72BDE4AB" w14:textId="77777777" w:rsidR="003E44FC" w:rsidRDefault="003E44FC" w:rsidP="00A438B4">
            <w:pPr>
              <w:spacing w:after="0" w:line="240" w:lineRule="auto"/>
              <w:rPr>
                <w:rFonts w:ascii="Cambria" w:hAnsi="Cambria"/>
              </w:rPr>
            </w:pPr>
            <w:r>
              <w:rPr>
                <w:rFonts w:ascii="Cambria" w:hAnsi="Cambria"/>
              </w:rPr>
              <w:lastRenderedPageBreak/>
              <w:t>After school use of school premises by other organisations</w:t>
            </w:r>
          </w:p>
        </w:tc>
        <w:tc>
          <w:tcPr>
            <w:tcW w:w="263" w:type="pct"/>
          </w:tcPr>
          <w:p w14:paraId="79FA646F" w14:textId="77777777" w:rsidR="003E44FC" w:rsidRDefault="003E44FC" w:rsidP="00A438B4">
            <w:pPr>
              <w:spacing w:after="0" w:line="240" w:lineRule="auto"/>
              <w:rPr>
                <w:rFonts w:ascii="Cambria" w:hAnsi="Cambria"/>
              </w:rPr>
            </w:pPr>
            <w:r>
              <w:rPr>
                <w:rFonts w:ascii="Cambria" w:hAnsi="Cambria"/>
              </w:rPr>
              <w:t>Med</w:t>
            </w:r>
          </w:p>
        </w:tc>
        <w:tc>
          <w:tcPr>
            <w:tcW w:w="1452" w:type="pct"/>
          </w:tcPr>
          <w:p w14:paraId="15EC0152" w14:textId="77777777" w:rsidR="003E44FC" w:rsidRDefault="003E44FC" w:rsidP="00A438B4">
            <w:pPr>
              <w:spacing w:after="0" w:line="240" w:lineRule="auto"/>
              <w:rPr>
                <w:rFonts w:ascii="Cambria" w:hAnsi="Cambria"/>
              </w:rPr>
            </w:pPr>
            <w:r>
              <w:rPr>
                <w:rFonts w:ascii="Cambria" w:hAnsi="Cambria"/>
              </w:rPr>
              <w:t xml:space="preserve">Risk of child being harmed in the school by volunteer or visitor to the school </w:t>
            </w:r>
          </w:p>
        </w:tc>
        <w:tc>
          <w:tcPr>
            <w:tcW w:w="1697" w:type="pct"/>
          </w:tcPr>
          <w:p w14:paraId="19FB582B" w14:textId="77777777" w:rsidR="003E44FC" w:rsidRDefault="003E44FC" w:rsidP="00A438B4">
            <w:pPr>
              <w:spacing w:after="0" w:line="240" w:lineRule="auto"/>
              <w:rPr>
                <w:rFonts w:ascii="Cambria" w:hAnsi="Cambria"/>
              </w:rPr>
            </w:pPr>
            <w:r>
              <w:rPr>
                <w:rFonts w:ascii="Cambria" w:hAnsi="Cambria"/>
              </w:rPr>
              <w:t>Strict control of use of school premises after school, application made to B.O.M</w:t>
            </w:r>
          </w:p>
        </w:tc>
      </w:tr>
      <w:tr w:rsidR="003E44FC" w:rsidRPr="002B2D32" w14:paraId="4AF91107" w14:textId="77777777" w:rsidTr="00A438B4">
        <w:tc>
          <w:tcPr>
            <w:tcW w:w="1588" w:type="pct"/>
          </w:tcPr>
          <w:p w14:paraId="6ADB0B53" w14:textId="77777777" w:rsidR="003E44FC" w:rsidRDefault="003E44FC" w:rsidP="00A438B4">
            <w:pPr>
              <w:spacing w:after="0" w:line="240" w:lineRule="auto"/>
              <w:rPr>
                <w:rFonts w:ascii="Cambria" w:hAnsi="Cambria"/>
              </w:rPr>
            </w:pPr>
            <w:r>
              <w:rPr>
                <w:rFonts w:ascii="Cambria" w:hAnsi="Cambria"/>
              </w:rPr>
              <w:t>Access To School</w:t>
            </w:r>
          </w:p>
        </w:tc>
        <w:tc>
          <w:tcPr>
            <w:tcW w:w="263" w:type="pct"/>
          </w:tcPr>
          <w:p w14:paraId="704E5940" w14:textId="77777777" w:rsidR="003E44FC" w:rsidRDefault="003E44FC" w:rsidP="00A438B4">
            <w:pPr>
              <w:spacing w:after="0" w:line="240" w:lineRule="auto"/>
              <w:rPr>
                <w:rFonts w:ascii="Cambria" w:hAnsi="Cambria"/>
              </w:rPr>
            </w:pPr>
            <w:r>
              <w:rPr>
                <w:rFonts w:ascii="Cambria" w:hAnsi="Cambria"/>
              </w:rPr>
              <w:t>Low</w:t>
            </w:r>
          </w:p>
        </w:tc>
        <w:tc>
          <w:tcPr>
            <w:tcW w:w="1452" w:type="pct"/>
          </w:tcPr>
          <w:p w14:paraId="08C2CDE3" w14:textId="77777777" w:rsidR="003E44FC" w:rsidRDefault="003E44FC" w:rsidP="00A438B4">
            <w:pPr>
              <w:spacing w:after="0" w:line="240" w:lineRule="auto"/>
              <w:rPr>
                <w:rFonts w:ascii="Cambria" w:hAnsi="Cambria"/>
              </w:rPr>
            </w:pPr>
            <w:r>
              <w:rPr>
                <w:rFonts w:ascii="Cambria" w:hAnsi="Cambria"/>
              </w:rPr>
              <w:t>Access to pupils by stranger or other adults</w:t>
            </w:r>
          </w:p>
        </w:tc>
        <w:tc>
          <w:tcPr>
            <w:tcW w:w="1697" w:type="pct"/>
          </w:tcPr>
          <w:p w14:paraId="346124A7" w14:textId="77777777" w:rsidR="003E44FC" w:rsidRDefault="003E44FC" w:rsidP="00A438B4">
            <w:pPr>
              <w:spacing w:after="0" w:line="240" w:lineRule="auto"/>
              <w:rPr>
                <w:rFonts w:ascii="Cambria" w:hAnsi="Cambria"/>
              </w:rPr>
            </w:pPr>
            <w:r>
              <w:rPr>
                <w:rFonts w:ascii="Cambria" w:hAnsi="Cambria"/>
              </w:rPr>
              <w:t xml:space="preserve">All external doors locked </w:t>
            </w:r>
          </w:p>
          <w:p w14:paraId="0DC7F46F" w14:textId="77777777" w:rsidR="003E44FC" w:rsidRDefault="003E44FC" w:rsidP="00A438B4">
            <w:pPr>
              <w:spacing w:after="0" w:line="240" w:lineRule="auto"/>
              <w:rPr>
                <w:rFonts w:ascii="Cambria" w:hAnsi="Cambria"/>
              </w:rPr>
            </w:pPr>
            <w:r>
              <w:rPr>
                <w:rFonts w:ascii="Cambria" w:hAnsi="Cambria"/>
              </w:rPr>
              <w:t>Main door accessed by buzzer system.</w:t>
            </w:r>
          </w:p>
        </w:tc>
      </w:tr>
      <w:tr w:rsidR="003E44FC" w:rsidRPr="002B2D32" w14:paraId="1F7E8888" w14:textId="77777777" w:rsidTr="00A438B4">
        <w:tc>
          <w:tcPr>
            <w:tcW w:w="1588" w:type="pct"/>
          </w:tcPr>
          <w:p w14:paraId="500F170E" w14:textId="77777777" w:rsidR="003E44FC" w:rsidRDefault="003E44FC" w:rsidP="00A438B4">
            <w:pPr>
              <w:spacing w:after="0" w:line="240" w:lineRule="auto"/>
              <w:rPr>
                <w:rFonts w:ascii="Cambria" w:hAnsi="Cambria"/>
              </w:rPr>
            </w:pPr>
            <w:r>
              <w:rPr>
                <w:rFonts w:ascii="Cambria" w:hAnsi="Cambria"/>
              </w:rPr>
              <w:t xml:space="preserve">Online Teaching and remote learning </w:t>
            </w:r>
          </w:p>
        </w:tc>
        <w:tc>
          <w:tcPr>
            <w:tcW w:w="263" w:type="pct"/>
          </w:tcPr>
          <w:p w14:paraId="6DF441EF" w14:textId="34BE67E8" w:rsidR="003E44FC" w:rsidRDefault="009E1DF8" w:rsidP="00A438B4">
            <w:pPr>
              <w:spacing w:after="0" w:line="240" w:lineRule="auto"/>
              <w:rPr>
                <w:rFonts w:ascii="Cambria" w:hAnsi="Cambria"/>
              </w:rPr>
            </w:pPr>
            <w:r>
              <w:rPr>
                <w:rFonts w:ascii="Cambria" w:hAnsi="Cambria"/>
              </w:rPr>
              <w:t>Low/Med</w:t>
            </w:r>
          </w:p>
        </w:tc>
        <w:tc>
          <w:tcPr>
            <w:tcW w:w="1452" w:type="pct"/>
          </w:tcPr>
          <w:p w14:paraId="4E926376" w14:textId="068AC188" w:rsidR="003E44FC" w:rsidRDefault="009E1DF8" w:rsidP="00A438B4">
            <w:pPr>
              <w:spacing w:after="0" w:line="240" w:lineRule="auto"/>
              <w:rPr>
                <w:rFonts w:ascii="Cambria" w:hAnsi="Cambria"/>
              </w:rPr>
            </w:pPr>
            <w:r>
              <w:rPr>
                <w:rFonts w:ascii="Cambria" w:hAnsi="Cambria"/>
              </w:rPr>
              <w:t>Access  to pupils by strangers or adults in the home</w:t>
            </w:r>
          </w:p>
        </w:tc>
        <w:tc>
          <w:tcPr>
            <w:tcW w:w="1697" w:type="pct"/>
          </w:tcPr>
          <w:p w14:paraId="60FE8699" w14:textId="71FACD33" w:rsidR="003E44FC" w:rsidRDefault="009E1DF8" w:rsidP="00A438B4">
            <w:pPr>
              <w:spacing w:after="0" w:line="240" w:lineRule="auto"/>
              <w:rPr>
                <w:rFonts w:ascii="Cambria" w:hAnsi="Cambria"/>
              </w:rPr>
            </w:pPr>
            <w:r>
              <w:rPr>
                <w:rFonts w:ascii="Cambria" w:hAnsi="Cambria"/>
              </w:rPr>
              <w:t xml:space="preserve">Teacher </w:t>
            </w:r>
            <w:bookmarkStart w:id="2" w:name="_GoBack"/>
            <w:bookmarkEnd w:id="2"/>
            <w:r>
              <w:rPr>
                <w:rFonts w:ascii="Cambria" w:hAnsi="Cambria"/>
              </w:rPr>
              <w:t>Parental contact via school</w:t>
            </w:r>
          </w:p>
        </w:tc>
      </w:tr>
    </w:tbl>
    <w:p w14:paraId="544880ED" w14:textId="77777777" w:rsidR="003E44FC" w:rsidRDefault="003E44FC" w:rsidP="003E44FC">
      <w:pPr>
        <w:rPr>
          <w:rFonts w:ascii="Cambria" w:hAnsi="Cambria"/>
        </w:rPr>
      </w:pPr>
    </w:p>
    <w:p w14:paraId="7C86F4C9" w14:textId="77777777" w:rsidR="003E44FC" w:rsidRDefault="003E44FC" w:rsidP="003E44FC">
      <w:pPr>
        <w:rPr>
          <w:rFonts w:ascii="Cambria" w:hAnsi="Cambria"/>
        </w:rPr>
      </w:pPr>
      <w:r w:rsidRPr="00485F3B">
        <w:rPr>
          <w:rFonts w:ascii="Cambria" w:hAnsi="Cambria"/>
        </w:rPr>
        <w:t xml:space="preserve">Important Note: It should be noted that risk in the context of this risk assessment is the risk of ‘harm’ as defined in the Children First Act 2015 and not general health and safety risk. The definition of harm is set out in Chapter 4 of the Child Protection Procedures for Primary and Post- Primary Schools 2017. 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 </w:t>
      </w:r>
    </w:p>
    <w:p w14:paraId="6069CA6A" w14:textId="77777777" w:rsidR="003E44FC" w:rsidRDefault="003E44FC" w:rsidP="003E44FC">
      <w:pPr>
        <w:rPr>
          <w:rFonts w:ascii="Cambria" w:hAnsi="Cambria"/>
        </w:rPr>
      </w:pPr>
      <w:r w:rsidRPr="00485F3B">
        <w:rPr>
          <w:rFonts w:ascii="Cambria" w:hAnsi="Cambria"/>
        </w:rPr>
        <w:t>This risk assessment has been completed by the Board of Management on</w:t>
      </w:r>
      <w:r>
        <w:rPr>
          <w:rFonts w:ascii="Cambria" w:hAnsi="Cambria"/>
        </w:rPr>
        <w:t xml:space="preserve">  19/11/24 </w:t>
      </w:r>
      <w:r w:rsidRPr="00485F3B">
        <w:rPr>
          <w:rFonts w:ascii="Cambria" w:hAnsi="Cambria"/>
        </w:rPr>
        <w:t>. It will be reviewed as part of the school’s annual review of its Child Safeguarding Statement.</w:t>
      </w:r>
      <w:r>
        <w:rPr>
          <w:rFonts w:ascii="Cambria" w:hAnsi="Cambria"/>
        </w:rPr>
        <w:br/>
      </w:r>
      <w:r>
        <w:rPr>
          <w:rFonts w:ascii="Cambria" w:hAnsi="Cambria"/>
        </w:rPr>
        <w:br/>
      </w:r>
      <w:r>
        <w:rPr>
          <w:rFonts w:ascii="Cambria" w:hAnsi="Cambria"/>
        </w:rPr>
        <w:br/>
        <w:t xml:space="preserve">Signed:  </w:t>
      </w:r>
      <w:r>
        <w:rPr>
          <w:rFonts w:ascii="Cambria" w:hAnsi="Cambria"/>
          <w:noProof/>
        </w:rPr>
        <w:drawing>
          <wp:inline distT="0" distB="0" distL="0" distR="0" wp14:anchorId="17A21113" wp14:editId="3F75B2DC">
            <wp:extent cx="1914525" cy="390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14525" cy="390525"/>
                    </a:xfrm>
                    <a:prstGeom prst="rect">
                      <a:avLst/>
                    </a:prstGeom>
                  </pic:spPr>
                </pic:pic>
              </a:graphicData>
            </a:graphic>
          </wp:inline>
        </w:drawing>
      </w:r>
      <w:r>
        <w:rPr>
          <w:rFonts w:ascii="Cambria" w:hAnsi="Cambria"/>
        </w:rPr>
        <w:t>Chairperson BOM  19/11/24</w:t>
      </w:r>
    </w:p>
    <w:p w14:paraId="5587270A" w14:textId="77777777" w:rsidR="003E44FC" w:rsidRDefault="003E44FC" w:rsidP="003E44FC">
      <w:pPr>
        <w:rPr>
          <w:rFonts w:ascii="Cambria" w:hAnsi="Cambria"/>
        </w:rPr>
      </w:pPr>
      <w:r>
        <w:rPr>
          <w:rFonts w:ascii="Cambria" w:hAnsi="Cambria"/>
        </w:rPr>
        <w:t xml:space="preserve">Signed:  </w:t>
      </w:r>
      <w:r>
        <w:rPr>
          <w:rFonts w:ascii="Cambria" w:hAnsi="Cambria"/>
          <w:noProof/>
        </w:rPr>
        <w:drawing>
          <wp:inline distT="0" distB="0" distL="0" distR="0" wp14:anchorId="215B7B2A" wp14:editId="4D90BA8C">
            <wp:extent cx="114300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1 (2).JPG"/>
                    <pic:cNvPicPr/>
                  </pic:nvPicPr>
                  <pic:blipFill>
                    <a:blip r:embed="rId20">
                      <a:extLst>
                        <a:ext uri="{28A0092B-C50C-407E-A947-70E740481C1C}">
                          <a14:useLocalDpi xmlns:a14="http://schemas.microsoft.com/office/drawing/2010/main" val="0"/>
                        </a:ext>
                      </a:extLst>
                    </a:blip>
                    <a:stretch>
                      <a:fillRect/>
                    </a:stretch>
                  </pic:blipFill>
                  <pic:spPr>
                    <a:xfrm>
                      <a:off x="0" y="0"/>
                      <a:ext cx="1143000" cy="400050"/>
                    </a:xfrm>
                    <a:prstGeom prst="rect">
                      <a:avLst/>
                    </a:prstGeom>
                  </pic:spPr>
                </pic:pic>
              </a:graphicData>
            </a:graphic>
          </wp:inline>
        </w:drawing>
      </w:r>
      <w:r>
        <w:rPr>
          <w:rFonts w:ascii="Cambria" w:hAnsi="Cambria"/>
        </w:rPr>
        <w:tab/>
      </w:r>
      <w:r>
        <w:rPr>
          <w:rFonts w:ascii="Cambria" w:hAnsi="Cambria"/>
        </w:rPr>
        <w:tab/>
        <w:t>Principal 19/11/24</w:t>
      </w:r>
    </w:p>
    <w:p w14:paraId="3CF17F01" w14:textId="77777777" w:rsidR="003E44FC" w:rsidRDefault="003E44FC" w:rsidP="003E44FC"/>
    <w:p w14:paraId="13E2B00D" w14:textId="77777777" w:rsidR="00F538A8" w:rsidRPr="00490502" w:rsidRDefault="00F538A8" w:rsidP="00F538A8">
      <w:pPr>
        <w:spacing w:beforeLines="40" w:before="96"/>
        <w:jc w:val="both"/>
        <w:rPr>
          <w:rFonts w:ascii="Times New Roman" w:hAnsi="Times New Roman" w:cs="Times New Roman"/>
          <w:sz w:val="24"/>
          <w:szCs w:val="24"/>
        </w:rPr>
      </w:pPr>
    </w:p>
    <w:p w14:paraId="7A88A93A" w14:textId="77777777" w:rsidR="00F538A8" w:rsidRPr="002F368E" w:rsidRDefault="00F538A8" w:rsidP="002F368E">
      <w:pPr>
        <w:autoSpaceDE w:val="0"/>
        <w:autoSpaceDN w:val="0"/>
        <w:spacing w:after="0" w:line="240" w:lineRule="auto"/>
        <w:ind w:right="-680"/>
        <w:jc w:val="both"/>
        <w:rPr>
          <w:rFonts w:ascii="Times New Roman" w:hAnsi="Times New Roman" w:cs="Times New Roman"/>
          <w:color w:val="000000"/>
        </w:rPr>
      </w:pPr>
    </w:p>
    <w:sectPr w:rsidR="00F538A8" w:rsidRPr="002F368E" w:rsidSect="002D0444">
      <w:headerReference w:type="default" r:id="rId22"/>
      <w:footerReference w:type="default" r:id="rId2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6343F" w14:textId="77777777" w:rsidR="00EB5A8A" w:rsidRDefault="00EB5A8A">
      <w:pPr>
        <w:spacing w:after="0" w:line="240" w:lineRule="auto"/>
      </w:pPr>
      <w:r>
        <w:separator/>
      </w:r>
    </w:p>
  </w:endnote>
  <w:endnote w:type="continuationSeparator" w:id="0">
    <w:p w14:paraId="7B523DCC" w14:textId="77777777" w:rsidR="00EB5A8A" w:rsidRDefault="00EB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564527"/>
      <w:docPartObj>
        <w:docPartGallery w:val="Page Numbers (Bottom of Page)"/>
        <w:docPartUnique/>
      </w:docPartObj>
    </w:sdtPr>
    <w:sdtEndPr>
      <w:rPr>
        <w:noProof/>
      </w:rPr>
    </w:sdtEndPr>
    <w:sdtContent>
      <w:p w14:paraId="26207C3C" w14:textId="51CCD349" w:rsidR="001620FC" w:rsidRDefault="002F368E" w:rsidP="00AA5480">
        <w:pPr>
          <w:pStyle w:val="Footer"/>
          <w:tabs>
            <w:tab w:val="left" w:pos="1605"/>
          </w:tabs>
        </w:pPr>
        <w:r>
          <w:tab/>
        </w:r>
        <w:r>
          <w:tab/>
        </w:r>
        <w:r>
          <w:tab/>
        </w:r>
        <w:r>
          <w:fldChar w:fldCharType="begin"/>
        </w:r>
        <w:r>
          <w:instrText xml:space="preserve"> PAGE   \* MERGEFORMAT </w:instrText>
        </w:r>
        <w:r>
          <w:fldChar w:fldCharType="separate"/>
        </w:r>
        <w:r w:rsidR="00B050C3">
          <w:rPr>
            <w:noProof/>
          </w:rPr>
          <w:t>2</w:t>
        </w:r>
        <w:r>
          <w:rPr>
            <w:noProof/>
          </w:rPr>
          <w:fldChar w:fldCharType="end"/>
        </w:r>
      </w:p>
    </w:sdtContent>
  </w:sdt>
  <w:p w14:paraId="474AE07D" w14:textId="77777777" w:rsidR="001620FC" w:rsidRDefault="002F368E" w:rsidP="00AA5480">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4E7B6" w14:textId="77777777" w:rsidR="00EB5A8A" w:rsidRDefault="00EB5A8A">
      <w:pPr>
        <w:spacing w:after="0" w:line="240" w:lineRule="auto"/>
      </w:pPr>
      <w:r>
        <w:separator/>
      </w:r>
    </w:p>
  </w:footnote>
  <w:footnote w:type="continuationSeparator" w:id="0">
    <w:p w14:paraId="5D13AD34" w14:textId="77777777" w:rsidR="00EB5A8A" w:rsidRDefault="00EB5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07D65" w14:textId="4D94779C" w:rsidR="001620FC" w:rsidRPr="00F552C7" w:rsidRDefault="002F368E" w:rsidP="00286248">
    <w:pPr>
      <w:pStyle w:val="Header"/>
      <w:rPr>
        <w:rFonts w:ascii="Times New Roman" w:hAnsi="Times New Roman" w:cs="Times New Roman"/>
        <w:sz w:val="20"/>
        <w:szCs w:val="20"/>
      </w:rPr>
    </w:pPr>
    <w:r>
      <w:tab/>
    </w:r>
    <w:r w:rsidR="00FE2476">
      <w:t xml:space="preserve">                                </w:t>
    </w:r>
  </w:p>
  <w:p w14:paraId="36378AD8" w14:textId="77777777" w:rsidR="001620FC" w:rsidRPr="00BF4D66" w:rsidRDefault="001620FC">
    <w:pPr>
      <w:pStyle w:val="Header"/>
    </w:pPr>
  </w:p>
  <w:p w14:paraId="0BD663AD" w14:textId="77777777" w:rsidR="001620FC" w:rsidRDefault="00162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E43DB8"/>
    <w:multiLevelType w:val="hybridMultilevel"/>
    <w:tmpl w:val="0FC6A31C"/>
    <w:lvl w:ilvl="0" w:tplc="92DA636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BF27C1"/>
    <w:multiLevelType w:val="hybridMultilevel"/>
    <w:tmpl w:val="810C4FDE"/>
    <w:lvl w:ilvl="0" w:tplc="92DA636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6"/>
  </w:num>
  <w:num w:numId="2">
    <w:abstractNumId w:val="12"/>
  </w:num>
  <w:num w:numId="3">
    <w:abstractNumId w:val="4"/>
  </w:num>
  <w:num w:numId="4">
    <w:abstractNumId w:val="8"/>
  </w:num>
  <w:num w:numId="5">
    <w:abstractNumId w:val="7"/>
  </w:num>
  <w:num w:numId="6">
    <w:abstractNumId w:val="9"/>
  </w:num>
  <w:num w:numId="7">
    <w:abstractNumId w:val="3"/>
  </w:num>
  <w:num w:numId="8">
    <w:abstractNumId w:val="5"/>
  </w:num>
  <w:num w:numId="9">
    <w:abstractNumId w:val="10"/>
  </w:num>
  <w:num w:numId="10">
    <w:abstractNumId w:val="2"/>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C0"/>
    <w:rsid w:val="000313AE"/>
    <w:rsid w:val="000639F2"/>
    <w:rsid w:val="000B409E"/>
    <w:rsid w:val="001620FC"/>
    <w:rsid w:val="001C71E8"/>
    <w:rsid w:val="001E6807"/>
    <w:rsid w:val="001F0AD3"/>
    <w:rsid w:val="00281302"/>
    <w:rsid w:val="00293772"/>
    <w:rsid w:val="002A70BA"/>
    <w:rsid w:val="002D0444"/>
    <w:rsid w:val="002F368E"/>
    <w:rsid w:val="003116D9"/>
    <w:rsid w:val="003E44FC"/>
    <w:rsid w:val="004E7282"/>
    <w:rsid w:val="00522088"/>
    <w:rsid w:val="005914C3"/>
    <w:rsid w:val="00643C7E"/>
    <w:rsid w:val="006D0AD2"/>
    <w:rsid w:val="006F2D39"/>
    <w:rsid w:val="00727B08"/>
    <w:rsid w:val="00815F84"/>
    <w:rsid w:val="00847D98"/>
    <w:rsid w:val="008B05DA"/>
    <w:rsid w:val="008E15DE"/>
    <w:rsid w:val="0091378B"/>
    <w:rsid w:val="00926A23"/>
    <w:rsid w:val="009377C0"/>
    <w:rsid w:val="00951196"/>
    <w:rsid w:val="00973554"/>
    <w:rsid w:val="009B515D"/>
    <w:rsid w:val="009E1DF8"/>
    <w:rsid w:val="00A106CD"/>
    <w:rsid w:val="00A76C60"/>
    <w:rsid w:val="00AB4BC9"/>
    <w:rsid w:val="00B01E95"/>
    <w:rsid w:val="00B050C3"/>
    <w:rsid w:val="00BA0728"/>
    <w:rsid w:val="00CB103A"/>
    <w:rsid w:val="00CD0AB7"/>
    <w:rsid w:val="00CF3100"/>
    <w:rsid w:val="00D07A8C"/>
    <w:rsid w:val="00D41A8A"/>
    <w:rsid w:val="00D443C2"/>
    <w:rsid w:val="00D91274"/>
    <w:rsid w:val="00E12B43"/>
    <w:rsid w:val="00E57756"/>
    <w:rsid w:val="00E578BA"/>
    <w:rsid w:val="00E63AE9"/>
    <w:rsid w:val="00EB5A8A"/>
    <w:rsid w:val="00F538A8"/>
    <w:rsid w:val="00F751D6"/>
    <w:rsid w:val="00FC5E12"/>
    <w:rsid w:val="00FE2476"/>
    <w:rsid w:val="00FF7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20C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character" w:styleId="Hyperlink">
    <w:name w:val="Hyperlink"/>
    <w:basedOn w:val="DefaultParagraphFont"/>
    <w:uiPriority w:val="99"/>
    <w:unhideWhenUsed/>
    <w:rsid w:val="000313AE"/>
    <w:rPr>
      <w:color w:val="0563C1" w:themeColor="hyperlink"/>
      <w:u w:val="single"/>
    </w:rPr>
  </w:style>
  <w:style w:type="character" w:styleId="FollowedHyperlink">
    <w:name w:val="FollowedHyperlink"/>
    <w:basedOn w:val="DefaultParagraphFont"/>
    <w:uiPriority w:val="99"/>
    <w:semiHidden/>
    <w:unhideWhenUsed/>
    <w:rsid w:val="00FF70DB"/>
    <w:rPr>
      <w:color w:val="954F72" w:themeColor="followedHyperlink"/>
      <w:u w:val="single"/>
    </w:rPr>
  </w:style>
  <w:style w:type="paragraph" w:styleId="BalloonText">
    <w:name w:val="Balloon Text"/>
    <w:basedOn w:val="Normal"/>
    <w:link w:val="BalloonTextChar"/>
    <w:uiPriority w:val="99"/>
    <w:semiHidden/>
    <w:unhideWhenUsed/>
    <w:rsid w:val="00FE2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76"/>
    <w:rPr>
      <w:rFonts w:ascii="Segoe UI" w:hAnsi="Segoe UI" w:cs="Segoe UI"/>
      <w:sz w:val="18"/>
      <w:szCs w:val="18"/>
    </w:rPr>
  </w:style>
  <w:style w:type="character" w:styleId="CommentReference">
    <w:name w:val="annotation reference"/>
    <w:basedOn w:val="DefaultParagraphFont"/>
    <w:uiPriority w:val="99"/>
    <w:semiHidden/>
    <w:unhideWhenUsed/>
    <w:rsid w:val="00FE2476"/>
    <w:rPr>
      <w:sz w:val="16"/>
      <w:szCs w:val="16"/>
    </w:rPr>
  </w:style>
  <w:style w:type="paragraph" w:styleId="CommentText">
    <w:name w:val="annotation text"/>
    <w:basedOn w:val="Normal"/>
    <w:link w:val="CommentTextChar"/>
    <w:uiPriority w:val="99"/>
    <w:semiHidden/>
    <w:unhideWhenUsed/>
    <w:rsid w:val="00FE2476"/>
    <w:pPr>
      <w:spacing w:line="240" w:lineRule="auto"/>
    </w:pPr>
    <w:rPr>
      <w:sz w:val="20"/>
      <w:szCs w:val="20"/>
    </w:rPr>
  </w:style>
  <w:style w:type="character" w:customStyle="1" w:styleId="CommentTextChar">
    <w:name w:val="Comment Text Char"/>
    <w:basedOn w:val="DefaultParagraphFont"/>
    <w:link w:val="CommentText"/>
    <w:uiPriority w:val="99"/>
    <w:semiHidden/>
    <w:rsid w:val="00FE2476"/>
    <w:rPr>
      <w:sz w:val="20"/>
      <w:szCs w:val="20"/>
    </w:rPr>
  </w:style>
  <w:style w:type="paragraph" w:styleId="CommentSubject">
    <w:name w:val="annotation subject"/>
    <w:basedOn w:val="CommentText"/>
    <w:next w:val="CommentText"/>
    <w:link w:val="CommentSubjectChar"/>
    <w:uiPriority w:val="99"/>
    <w:semiHidden/>
    <w:unhideWhenUsed/>
    <w:rsid w:val="00FE2476"/>
    <w:rPr>
      <w:b/>
      <w:bCs/>
    </w:rPr>
  </w:style>
  <w:style w:type="character" w:customStyle="1" w:styleId="CommentSubjectChar">
    <w:name w:val="Comment Subject Char"/>
    <w:basedOn w:val="CommentTextChar"/>
    <w:link w:val="CommentSubject"/>
    <w:uiPriority w:val="99"/>
    <w:semiHidden/>
    <w:rsid w:val="00FE24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e/en/collection/12bee3-child-protection-procedures-in-schools/" TargetMode="External"/><Relationship Id="rId18" Type="http://schemas.openxmlformats.org/officeDocument/2006/relationships/hyperlink" Target="https://www.gov.ie/"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assets.gov.ie/25819/c9744b64dfd6447985eeffa5c0d71bbb.pdf" TargetMode="External"/><Relationship Id="rId17" Type="http://schemas.openxmlformats.org/officeDocument/2006/relationships/hyperlink" Target="https://www.gov.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visedacts.lawreform.ie/eli/2012/act/47/revised/en/pdf"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gov.ie/25844/b90aafa55804462f84d05f87f0ca2bf6.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ie/" TargetMode="External"/><Relationship Id="rId23" Type="http://schemas.openxmlformats.org/officeDocument/2006/relationships/footer" Target="footer1.xml"/><Relationship Id="rId10" Type="http://schemas.openxmlformats.org/officeDocument/2006/relationships/hyperlink" Target="http://www.irishstatutebook.ie/eli/2015/act/36/enacted/en/pdf"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usla.ie/uploads/content/4214-TUSLA_Guidance_on_Developing_a_CSS_LR.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5A70569C74941A5D6169A886F0F7A" ma:contentTypeVersion="17" ma:contentTypeDescription="Create a new document." ma:contentTypeScope="" ma:versionID="d14481e6099f2a38729bf20e2cffe713">
  <xsd:schema xmlns:xsd="http://www.w3.org/2001/XMLSchema" xmlns:xs="http://www.w3.org/2001/XMLSchema" xmlns:p="http://schemas.microsoft.com/office/2006/metadata/properties" xmlns:ns3="e223fa45-ef3a-4ce6-9931-54d14558ec5a" xmlns:ns4="89b995a5-1434-43cb-b1de-6aa34e2acd23" targetNamespace="http://schemas.microsoft.com/office/2006/metadata/properties" ma:root="true" ma:fieldsID="6b5065a68980a0f65dcbea304c6e3eb4" ns3:_="" ns4:_="">
    <xsd:import namespace="e223fa45-ef3a-4ce6-9931-54d14558ec5a"/>
    <xsd:import namespace="89b995a5-1434-43cb-b1de-6aa34e2acd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3fa45-ef3a-4ce6-9931-54d14558ec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995a5-1434-43cb-b1de-6aa34e2acd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29ED8-6E68-4839-9C46-1C402CE12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3fa45-ef3a-4ce6-9931-54d14558ec5a"/>
    <ds:schemaRef ds:uri="89b995a5-1434-43cb-b1de-6aa34e2ac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960D3-0199-4983-96C1-8E1F41DBA38F}">
  <ds:schemaRefs>
    <ds:schemaRef ds:uri="http://schemas.microsoft.com/sharepoint/v3/contenttype/forms"/>
  </ds:schemaRefs>
</ds:datastoreItem>
</file>

<file path=customXml/itemProps3.xml><?xml version="1.0" encoding="utf-8"?>
<ds:datastoreItem xmlns:ds="http://schemas.openxmlformats.org/officeDocument/2006/customXml" ds:itemID="{DDFF2900-A493-4B8D-968D-85A5BFCE9B52}">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89b995a5-1434-43cb-b1de-6aa34e2acd23"/>
    <ds:schemaRef ds:uri="e223fa45-ef3a-4ce6-9931-54d14558ec5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2025-05-16T09:13:00Z</dcterms:created>
  <dcterms:modified xsi:type="dcterms:W3CDTF">2025-05-16T09:13:00Z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0x0101008695A70569C74941A5D6169A886F0F7A</vt:lpwstr>
  </property>
</Properties>
</file>